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98" w:rsidRDefault="00A37F98">
      <w:pPr>
        <w:pStyle w:val="ConsPlusTitlePage"/>
      </w:pPr>
      <w:r>
        <w:t xml:space="preserve">Документ предоставлен </w:t>
      </w:r>
      <w:hyperlink r:id="rId4">
        <w:r>
          <w:rPr>
            <w:color w:val="0000FF"/>
          </w:rPr>
          <w:t>КонсультантПлюс</w:t>
        </w:r>
      </w:hyperlink>
      <w:r>
        <w:br/>
      </w:r>
    </w:p>
    <w:p w:rsidR="00A37F98" w:rsidRDefault="00A37F98">
      <w:pPr>
        <w:pStyle w:val="ConsPlusNormal"/>
        <w:jc w:val="both"/>
        <w:outlineLvl w:val="0"/>
      </w:pPr>
    </w:p>
    <w:p w:rsidR="00A37F98" w:rsidRDefault="00A37F98">
      <w:pPr>
        <w:pStyle w:val="ConsPlusNormal"/>
        <w:jc w:val="both"/>
        <w:outlineLvl w:val="0"/>
      </w:pPr>
      <w:r>
        <w:t>Зарегистрировано в Минюсте России 1 апреля 2019 г. N 54230</w:t>
      </w:r>
    </w:p>
    <w:p w:rsidR="00A37F98" w:rsidRDefault="00A37F98">
      <w:pPr>
        <w:pStyle w:val="ConsPlusNormal"/>
        <w:pBdr>
          <w:bottom w:val="single" w:sz="6" w:space="0" w:color="auto"/>
        </w:pBdr>
        <w:spacing w:before="100" w:after="100"/>
        <w:jc w:val="both"/>
        <w:rPr>
          <w:sz w:val="2"/>
          <w:szCs w:val="2"/>
        </w:rPr>
      </w:pPr>
    </w:p>
    <w:p w:rsidR="00A37F98" w:rsidRDefault="00A37F98">
      <w:pPr>
        <w:pStyle w:val="ConsPlusNormal"/>
        <w:jc w:val="both"/>
      </w:pPr>
    </w:p>
    <w:p w:rsidR="00A37F98" w:rsidRDefault="00A37F98">
      <w:pPr>
        <w:pStyle w:val="ConsPlusTitle"/>
        <w:jc w:val="center"/>
      </w:pPr>
      <w:r>
        <w:t>МИНИСТЕРСТВО ЦИФРОВОГО РАЗВИТИЯ, СВЯЗИ</w:t>
      </w:r>
    </w:p>
    <w:p w:rsidR="00A37F98" w:rsidRDefault="00A37F98">
      <w:pPr>
        <w:pStyle w:val="ConsPlusTitle"/>
        <w:jc w:val="center"/>
      </w:pPr>
      <w:r>
        <w:t>И МАССОВЫХ КОММУНИКАЦИЙ РОССИЙСКОЙ ФЕДЕРАЦИИ</w:t>
      </w:r>
    </w:p>
    <w:p w:rsidR="00A37F98" w:rsidRDefault="00A37F98">
      <w:pPr>
        <w:pStyle w:val="ConsPlusTitle"/>
        <w:jc w:val="center"/>
      </w:pPr>
    </w:p>
    <w:p w:rsidR="00A37F98" w:rsidRDefault="00A37F98">
      <w:pPr>
        <w:pStyle w:val="ConsPlusTitle"/>
        <w:jc w:val="center"/>
      </w:pPr>
      <w:r>
        <w:t>ФЕДЕРАЛЬНАЯ СЛУЖБА ПО НАДЗОРУ В СФЕРЕ СВЯЗИ,</w:t>
      </w:r>
    </w:p>
    <w:p w:rsidR="00A37F98" w:rsidRDefault="00A37F98">
      <w:pPr>
        <w:pStyle w:val="ConsPlusTitle"/>
        <w:jc w:val="center"/>
      </w:pPr>
      <w:r>
        <w:t>ИНФОРМАЦИОННЫХ ТЕХНОЛОГИЙ И МАССОВЫХ КОММУНИКАЦИЙ</w:t>
      </w:r>
    </w:p>
    <w:p w:rsidR="00A37F98" w:rsidRDefault="00A37F98">
      <w:pPr>
        <w:pStyle w:val="ConsPlusTitle"/>
        <w:jc w:val="center"/>
      </w:pPr>
    </w:p>
    <w:p w:rsidR="00A37F98" w:rsidRDefault="00A37F98">
      <w:pPr>
        <w:pStyle w:val="ConsPlusTitle"/>
        <w:jc w:val="center"/>
      </w:pPr>
      <w:r>
        <w:t>ПРИКАЗ</w:t>
      </w:r>
    </w:p>
    <w:p w:rsidR="00A37F98" w:rsidRDefault="00A37F98">
      <w:pPr>
        <w:pStyle w:val="ConsPlusTitle"/>
        <w:jc w:val="center"/>
      </w:pPr>
      <w:bookmarkStart w:id="0" w:name="_GoBack"/>
      <w:proofErr w:type="gramStart"/>
      <w:r>
        <w:t>от</w:t>
      </w:r>
      <w:proofErr w:type="gramEnd"/>
      <w:r>
        <w:t xml:space="preserve"> 18 декабря 2018 г. N 201</w:t>
      </w:r>
    </w:p>
    <w:bookmarkEnd w:id="0"/>
    <w:p w:rsidR="00A37F98" w:rsidRDefault="00A37F98">
      <w:pPr>
        <w:pStyle w:val="ConsPlusTitle"/>
        <w:jc w:val="center"/>
      </w:pPr>
    </w:p>
    <w:p w:rsidR="00A37F98" w:rsidRDefault="00A37F98">
      <w:pPr>
        <w:pStyle w:val="ConsPlusTitle"/>
        <w:jc w:val="center"/>
      </w:pPr>
      <w:r>
        <w:t>ОБ УТВЕРЖДЕНИИ АДМИНИСТРАТИВНОГО РЕГЛАМЕНТА</w:t>
      </w:r>
    </w:p>
    <w:p w:rsidR="00A37F98" w:rsidRDefault="00A37F98">
      <w:pPr>
        <w:pStyle w:val="ConsPlusTitle"/>
        <w:jc w:val="center"/>
      </w:pPr>
      <w:r>
        <w:t>ПРЕДОСТАВЛЕНИЯ ФЕДЕРАЛЬНОЙ СЛУЖБОЙ ПО НАДЗОРУ В СФЕРЕ</w:t>
      </w:r>
    </w:p>
    <w:p w:rsidR="00A37F98" w:rsidRDefault="00A37F98">
      <w:pPr>
        <w:pStyle w:val="ConsPlusTitle"/>
        <w:jc w:val="center"/>
      </w:pPr>
      <w:r>
        <w:t>СВЯЗИ, ИНФОРМАЦИОННЫХ ТЕХНОЛОГИЙ И МАССОВЫХ КОММУНИКАЦИЙ</w:t>
      </w:r>
    </w:p>
    <w:p w:rsidR="00A37F98" w:rsidRDefault="00A37F98">
      <w:pPr>
        <w:pStyle w:val="ConsPlusTitle"/>
        <w:jc w:val="center"/>
      </w:pPr>
      <w:r>
        <w:t>ГОСУДАРСТВЕННОЙ УСЛУГИ ПО ВЫДАЧЕ РАЗРЕШЕНИЙ НА СУДОВЫЕ</w:t>
      </w:r>
    </w:p>
    <w:p w:rsidR="00A37F98" w:rsidRDefault="00A37F98">
      <w:pPr>
        <w:pStyle w:val="ConsPlusTitle"/>
        <w:jc w:val="center"/>
      </w:pPr>
      <w:r>
        <w:t>РАДИОСТАНЦИИ, ИСПОЛЬЗУЕМЫЕ НА МОРСКИХ СУДАХ, СУДАХ</w:t>
      </w:r>
    </w:p>
    <w:p w:rsidR="00A37F98" w:rsidRDefault="00A37F98">
      <w:pPr>
        <w:pStyle w:val="ConsPlusTitle"/>
        <w:jc w:val="center"/>
      </w:pPr>
      <w:r>
        <w:t>ВНУТРЕННЕГО ПЛАВАНИЯ И СУДАХ СМЕШАННОГО</w:t>
      </w:r>
    </w:p>
    <w:p w:rsidR="00A37F98" w:rsidRDefault="00A37F98">
      <w:pPr>
        <w:pStyle w:val="ConsPlusTitle"/>
        <w:jc w:val="center"/>
      </w:pPr>
      <w:r>
        <w:t>(РЕКА-МОРЕ) ПЛАВАНИЯ</w:t>
      </w:r>
    </w:p>
    <w:p w:rsidR="00A37F98" w:rsidRDefault="00A37F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F98" w:rsidRDefault="00A37F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F98" w:rsidRDefault="00A37F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F98" w:rsidRDefault="00A37F98">
            <w:pPr>
              <w:pStyle w:val="ConsPlusNormal"/>
              <w:jc w:val="center"/>
            </w:pPr>
            <w:r>
              <w:rPr>
                <w:color w:val="392C69"/>
              </w:rPr>
              <w:t>Список изменяющих документов</w:t>
            </w:r>
          </w:p>
          <w:p w:rsidR="00A37F98" w:rsidRDefault="00A37F98">
            <w:pPr>
              <w:pStyle w:val="ConsPlusNormal"/>
              <w:jc w:val="center"/>
            </w:pPr>
            <w:r>
              <w:rPr>
                <w:color w:val="392C69"/>
              </w:rPr>
              <w:t>(</w:t>
            </w:r>
            <w:proofErr w:type="gramStart"/>
            <w:r>
              <w:rPr>
                <w:color w:val="392C69"/>
              </w:rPr>
              <w:t>в</w:t>
            </w:r>
            <w:proofErr w:type="gramEnd"/>
            <w:r>
              <w:rPr>
                <w:color w:val="392C69"/>
              </w:rPr>
              <w:t xml:space="preserve"> ред. </w:t>
            </w:r>
            <w:hyperlink r:id="rId5">
              <w:r>
                <w:rPr>
                  <w:color w:val="0000FF"/>
                </w:rPr>
                <w:t>Приказа</w:t>
              </w:r>
            </w:hyperlink>
            <w:r>
              <w:rPr>
                <w:color w:val="392C69"/>
              </w:rPr>
              <w:t xml:space="preserve"> Роскомнадзора от 17.02.2020 N 22)</w:t>
            </w:r>
          </w:p>
        </w:tc>
        <w:tc>
          <w:tcPr>
            <w:tcW w:w="113" w:type="dxa"/>
            <w:tcBorders>
              <w:top w:val="nil"/>
              <w:left w:val="nil"/>
              <w:bottom w:val="nil"/>
              <w:right w:val="nil"/>
            </w:tcBorders>
            <w:shd w:val="clear" w:color="auto" w:fill="F4F3F8"/>
            <w:tcMar>
              <w:top w:w="0" w:type="dxa"/>
              <w:left w:w="0" w:type="dxa"/>
              <w:bottom w:w="0" w:type="dxa"/>
              <w:right w:w="0" w:type="dxa"/>
            </w:tcMar>
          </w:tcPr>
          <w:p w:rsidR="00A37F98" w:rsidRDefault="00A37F98">
            <w:pPr>
              <w:pStyle w:val="ConsPlusNormal"/>
            </w:pPr>
          </w:p>
        </w:tc>
      </w:tr>
    </w:tbl>
    <w:p w:rsidR="00A37F98" w:rsidRDefault="00A37F98">
      <w:pPr>
        <w:pStyle w:val="ConsPlusNormal"/>
        <w:jc w:val="both"/>
      </w:pPr>
    </w:p>
    <w:p w:rsidR="00A37F98" w:rsidRDefault="00A37F98">
      <w:pPr>
        <w:pStyle w:val="ConsPlusNormal"/>
        <w:ind w:firstLine="540"/>
        <w:jc w:val="both"/>
      </w:pPr>
      <w:r>
        <w:t xml:space="preserve">В соответствии с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A37F98" w:rsidRDefault="00A37F98">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A37F98" w:rsidRDefault="00A37F98">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A37F98" w:rsidRDefault="00A37F98">
      <w:pPr>
        <w:pStyle w:val="ConsPlusNormal"/>
        <w:jc w:val="both"/>
      </w:pPr>
    </w:p>
    <w:p w:rsidR="00A37F98" w:rsidRDefault="00A37F98">
      <w:pPr>
        <w:pStyle w:val="ConsPlusNormal"/>
        <w:jc w:val="right"/>
      </w:pPr>
      <w:r>
        <w:t>Руководитель</w:t>
      </w:r>
    </w:p>
    <w:p w:rsidR="00A37F98" w:rsidRDefault="00A37F98">
      <w:pPr>
        <w:pStyle w:val="ConsPlusNormal"/>
        <w:jc w:val="right"/>
      </w:pPr>
      <w:r>
        <w:t>А.А.ЖАРОВ</w:t>
      </w: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right"/>
        <w:outlineLvl w:val="0"/>
      </w:pPr>
      <w:r>
        <w:t>Утвержден</w:t>
      </w:r>
    </w:p>
    <w:p w:rsidR="00A37F98" w:rsidRDefault="00A37F98">
      <w:pPr>
        <w:pStyle w:val="ConsPlusNormal"/>
        <w:jc w:val="right"/>
      </w:pPr>
      <w:proofErr w:type="gramStart"/>
      <w:r>
        <w:t>приказом</w:t>
      </w:r>
      <w:proofErr w:type="gramEnd"/>
      <w:r>
        <w:t xml:space="preserve"> Роскомнадзора</w:t>
      </w:r>
    </w:p>
    <w:p w:rsidR="00A37F98" w:rsidRDefault="00A37F98">
      <w:pPr>
        <w:pStyle w:val="ConsPlusNormal"/>
        <w:jc w:val="right"/>
      </w:pPr>
      <w:proofErr w:type="gramStart"/>
      <w:r>
        <w:t>от</w:t>
      </w:r>
      <w:proofErr w:type="gramEnd"/>
      <w:r>
        <w:t xml:space="preserve"> 18.12.2018 N 201</w:t>
      </w:r>
    </w:p>
    <w:p w:rsidR="00A37F98" w:rsidRDefault="00A37F98">
      <w:pPr>
        <w:pStyle w:val="ConsPlusNormal"/>
        <w:jc w:val="both"/>
      </w:pPr>
    </w:p>
    <w:p w:rsidR="00A37F98" w:rsidRDefault="00A37F98">
      <w:pPr>
        <w:pStyle w:val="ConsPlusTitle"/>
        <w:jc w:val="center"/>
      </w:pPr>
      <w:bookmarkStart w:id="1" w:name="P38"/>
      <w:bookmarkEnd w:id="1"/>
      <w:r>
        <w:t>АДМИНИСТРАТИВНЫЙ РЕГЛАМЕНТ</w:t>
      </w:r>
    </w:p>
    <w:p w:rsidR="00A37F98" w:rsidRDefault="00A37F98">
      <w:pPr>
        <w:pStyle w:val="ConsPlusTitle"/>
        <w:jc w:val="center"/>
      </w:pPr>
      <w:r>
        <w:t>ПРЕДОСТАВЛЕНИЯ ФЕДЕРАЛЬНОЙ СЛУЖБОЙ ПО НАДЗОРУ В СФЕРЕ</w:t>
      </w:r>
    </w:p>
    <w:p w:rsidR="00A37F98" w:rsidRDefault="00A37F98">
      <w:pPr>
        <w:pStyle w:val="ConsPlusTitle"/>
        <w:jc w:val="center"/>
      </w:pPr>
      <w:r>
        <w:t>СВЯЗИ, ИНФОРМАЦИОННЫХ ТЕХНОЛОГИЙ И МАССОВЫХ КОММУНИКАЦИЙ</w:t>
      </w:r>
    </w:p>
    <w:p w:rsidR="00A37F98" w:rsidRDefault="00A37F98">
      <w:pPr>
        <w:pStyle w:val="ConsPlusTitle"/>
        <w:jc w:val="center"/>
      </w:pPr>
      <w:r>
        <w:t>ГОСУДАРСТВЕННОЙ УСЛУГИ ПО ВЫДАЧЕ РАЗРЕШЕНИЙ НА СУДОВЫЕ</w:t>
      </w:r>
    </w:p>
    <w:p w:rsidR="00A37F98" w:rsidRDefault="00A37F98">
      <w:pPr>
        <w:pStyle w:val="ConsPlusTitle"/>
        <w:jc w:val="center"/>
      </w:pPr>
      <w:r>
        <w:t>РАДИОСТАНЦИИ, ИСПОЛЬЗУЕМЫЕ НА МОРСКИХ СУДАХ, СУДАХ</w:t>
      </w:r>
    </w:p>
    <w:p w:rsidR="00A37F98" w:rsidRDefault="00A37F98">
      <w:pPr>
        <w:pStyle w:val="ConsPlusTitle"/>
        <w:jc w:val="center"/>
      </w:pPr>
      <w:r>
        <w:t>ВНУТРЕННЕГО ПЛАВАНИЯ И СУДАХ СМЕШАННОГО</w:t>
      </w:r>
    </w:p>
    <w:p w:rsidR="00A37F98" w:rsidRDefault="00A37F98">
      <w:pPr>
        <w:pStyle w:val="ConsPlusTitle"/>
        <w:jc w:val="center"/>
      </w:pPr>
      <w:r>
        <w:t>(РЕКА-МОРЕ) ПЛАВАНИЯ</w:t>
      </w:r>
    </w:p>
    <w:p w:rsidR="00A37F98" w:rsidRDefault="00A37F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F98" w:rsidRDefault="00A37F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F98" w:rsidRDefault="00A37F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F98" w:rsidRDefault="00A37F98">
            <w:pPr>
              <w:pStyle w:val="ConsPlusNormal"/>
              <w:jc w:val="center"/>
            </w:pPr>
            <w:r>
              <w:rPr>
                <w:color w:val="392C69"/>
              </w:rPr>
              <w:t>Список изменяющих документов</w:t>
            </w:r>
          </w:p>
          <w:p w:rsidR="00A37F98" w:rsidRDefault="00A37F98">
            <w:pPr>
              <w:pStyle w:val="ConsPlusNormal"/>
              <w:jc w:val="center"/>
            </w:pPr>
            <w:r>
              <w:rPr>
                <w:color w:val="392C69"/>
              </w:rPr>
              <w:t>(</w:t>
            </w:r>
            <w:proofErr w:type="gramStart"/>
            <w:r>
              <w:rPr>
                <w:color w:val="392C69"/>
              </w:rPr>
              <w:t>в</w:t>
            </w:r>
            <w:proofErr w:type="gramEnd"/>
            <w:r>
              <w:rPr>
                <w:color w:val="392C69"/>
              </w:rPr>
              <w:t xml:space="preserve"> ред. </w:t>
            </w:r>
            <w:hyperlink r:id="rId8">
              <w:r>
                <w:rPr>
                  <w:color w:val="0000FF"/>
                </w:rPr>
                <w:t>Приказа</w:t>
              </w:r>
            </w:hyperlink>
            <w:r>
              <w:rPr>
                <w:color w:val="392C69"/>
              </w:rPr>
              <w:t xml:space="preserve"> Роскомнадзора от 17.02.2020 N 22)</w:t>
            </w:r>
          </w:p>
        </w:tc>
        <w:tc>
          <w:tcPr>
            <w:tcW w:w="113" w:type="dxa"/>
            <w:tcBorders>
              <w:top w:val="nil"/>
              <w:left w:val="nil"/>
              <w:bottom w:val="nil"/>
              <w:right w:val="nil"/>
            </w:tcBorders>
            <w:shd w:val="clear" w:color="auto" w:fill="F4F3F8"/>
            <w:tcMar>
              <w:top w:w="0" w:type="dxa"/>
              <w:left w:w="0" w:type="dxa"/>
              <w:bottom w:w="0" w:type="dxa"/>
              <w:right w:w="0" w:type="dxa"/>
            </w:tcMar>
          </w:tcPr>
          <w:p w:rsidR="00A37F98" w:rsidRDefault="00A37F98">
            <w:pPr>
              <w:pStyle w:val="ConsPlusNormal"/>
            </w:pPr>
          </w:p>
        </w:tc>
      </w:tr>
    </w:tbl>
    <w:p w:rsidR="00A37F98" w:rsidRDefault="00A37F98">
      <w:pPr>
        <w:pStyle w:val="ConsPlusNormal"/>
        <w:jc w:val="both"/>
      </w:pPr>
    </w:p>
    <w:p w:rsidR="00A37F98" w:rsidRDefault="00A37F98">
      <w:pPr>
        <w:pStyle w:val="ConsPlusTitle"/>
        <w:jc w:val="center"/>
        <w:outlineLvl w:val="1"/>
      </w:pPr>
      <w:r>
        <w:t>I. Общие положения</w:t>
      </w:r>
    </w:p>
    <w:p w:rsidR="00A37F98" w:rsidRDefault="00A37F98">
      <w:pPr>
        <w:pStyle w:val="ConsPlusNormal"/>
        <w:jc w:val="both"/>
      </w:pPr>
    </w:p>
    <w:p w:rsidR="00A37F98" w:rsidRDefault="00A37F98">
      <w:pPr>
        <w:pStyle w:val="ConsPlusTitle"/>
        <w:jc w:val="center"/>
        <w:outlineLvl w:val="2"/>
      </w:pPr>
      <w:r>
        <w:t>Предмет регулирования регламента</w:t>
      </w:r>
    </w:p>
    <w:p w:rsidR="00A37F98" w:rsidRDefault="00A37F98">
      <w:pPr>
        <w:pStyle w:val="ConsPlusNormal"/>
        <w:jc w:val="both"/>
      </w:pPr>
    </w:p>
    <w:p w:rsidR="00A37F98" w:rsidRDefault="00A37F98">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A37F98" w:rsidRDefault="00A37F98">
      <w:pPr>
        <w:pStyle w:val="ConsPlusNormal"/>
        <w:jc w:val="both"/>
      </w:pPr>
    </w:p>
    <w:p w:rsidR="00A37F98" w:rsidRDefault="00A37F98">
      <w:pPr>
        <w:pStyle w:val="ConsPlusTitle"/>
        <w:jc w:val="center"/>
        <w:outlineLvl w:val="2"/>
      </w:pPr>
      <w:r>
        <w:t>Круг заявителей</w:t>
      </w:r>
    </w:p>
    <w:p w:rsidR="00A37F98" w:rsidRDefault="00A37F98">
      <w:pPr>
        <w:pStyle w:val="ConsPlusNormal"/>
        <w:jc w:val="both"/>
      </w:pPr>
    </w:p>
    <w:p w:rsidR="00A37F98" w:rsidRDefault="00A37F98">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A37F98" w:rsidRDefault="00A37F98">
      <w:pPr>
        <w:pStyle w:val="ConsPlusNormal"/>
        <w:jc w:val="both"/>
      </w:pPr>
    </w:p>
    <w:p w:rsidR="00A37F98" w:rsidRDefault="00A37F98">
      <w:pPr>
        <w:pStyle w:val="ConsPlusTitle"/>
        <w:jc w:val="center"/>
        <w:outlineLvl w:val="2"/>
      </w:pPr>
      <w:r>
        <w:t>Требования к порядку информирования</w:t>
      </w:r>
    </w:p>
    <w:p w:rsidR="00A37F98" w:rsidRDefault="00A37F98">
      <w:pPr>
        <w:pStyle w:val="ConsPlusTitle"/>
        <w:jc w:val="center"/>
      </w:pPr>
      <w:proofErr w:type="gramStart"/>
      <w:r>
        <w:t>о</w:t>
      </w:r>
      <w:proofErr w:type="gramEnd"/>
      <w:r>
        <w:t xml:space="preserve"> предоставлении государственной услуги</w:t>
      </w:r>
    </w:p>
    <w:p w:rsidR="00A37F98" w:rsidRDefault="00A37F98">
      <w:pPr>
        <w:pStyle w:val="ConsPlusNormal"/>
        <w:jc w:val="both"/>
      </w:pPr>
    </w:p>
    <w:p w:rsidR="00A37F98" w:rsidRDefault="00A37F98">
      <w:pPr>
        <w:pStyle w:val="ConsPlusNormal"/>
        <w:ind w:firstLine="540"/>
        <w:jc w:val="both"/>
      </w:pPr>
      <w:r>
        <w:t>3. Справочная информация включает в себя следующую информацию:</w:t>
      </w:r>
    </w:p>
    <w:p w:rsidR="00A37F98" w:rsidRDefault="00A37F98">
      <w:pPr>
        <w:pStyle w:val="ConsPlusNormal"/>
        <w:spacing w:before="220"/>
        <w:ind w:firstLine="540"/>
        <w:jc w:val="both"/>
      </w:pPr>
      <w:r>
        <w:t>1) место нахождения и график работы территориальных органов Роскомнадзора;</w:t>
      </w:r>
    </w:p>
    <w:p w:rsidR="00A37F98" w:rsidRDefault="00A37F98">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A37F98" w:rsidRDefault="00A37F98">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A37F98" w:rsidRDefault="00A37F98">
      <w:pPr>
        <w:pStyle w:val="ConsPlusNormal"/>
        <w:spacing w:before="220"/>
        <w:ind w:firstLine="540"/>
        <w:jc w:val="both"/>
      </w:pPr>
      <w:r>
        <w:t xml:space="preserve">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w:t>
      </w:r>
      <w:r>
        <w:lastRenderedPageBreak/>
        <w:t>информационной системе "Единый портал государственных и муниципальных услуг (функций)" &lt;2&gt; (далее - Единый портал).</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&lt;1&gt; </w:t>
      </w:r>
      <w:hyperlink r:id="rId9">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A37F98" w:rsidRDefault="00A37F98">
      <w:pPr>
        <w:pStyle w:val="ConsPlusNormal"/>
        <w:spacing w:before="220"/>
        <w:ind w:firstLine="540"/>
        <w:jc w:val="both"/>
      </w:pPr>
      <w:r>
        <w:t xml:space="preserve">&lt;2&gt; </w:t>
      </w:r>
      <w:hyperlink r:id="rId10">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A37F98" w:rsidRDefault="00A37F98">
      <w:pPr>
        <w:pStyle w:val="ConsPlusNormal"/>
        <w:jc w:val="both"/>
      </w:pPr>
    </w:p>
    <w:p w:rsidR="00A37F98" w:rsidRDefault="00A37F98">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A37F98" w:rsidRDefault="00A37F98">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A37F98" w:rsidRDefault="00A37F98">
      <w:pPr>
        <w:pStyle w:val="ConsPlusNormal"/>
        <w:jc w:val="both"/>
      </w:pPr>
    </w:p>
    <w:p w:rsidR="00A37F98" w:rsidRDefault="00A37F98">
      <w:pPr>
        <w:pStyle w:val="ConsPlusTitle"/>
        <w:jc w:val="center"/>
        <w:outlineLvl w:val="1"/>
      </w:pPr>
      <w:r>
        <w:t>II. Стандарт предоставления государственной услуги</w:t>
      </w:r>
    </w:p>
    <w:p w:rsidR="00A37F98" w:rsidRDefault="00A37F98">
      <w:pPr>
        <w:pStyle w:val="ConsPlusNormal"/>
        <w:jc w:val="both"/>
      </w:pPr>
    </w:p>
    <w:p w:rsidR="00A37F98" w:rsidRDefault="00A37F98">
      <w:pPr>
        <w:pStyle w:val="ConsPlusTitle"/>
        <w:jc w:val="center"/>
        <w:outlineLvl w:val="2"/>
      </w:pPr>
      <w:r>
        <w:t>Наименование государственной услуги</w:t>
      </w:r>
    </w:p>
    <w:p w:rsidR="00A37F98" w:rsidRDefault="00A37F98">
      <w:pPr>
        <w:pStyle w:val="ConsPlusNormal"/>
        <w:jc w:val="both"/>
      </w:pPr>
    </w:p>
    <w:p w:rsidR="00A37F98" w:rsidRDefault="00A37F98">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A37F98" w:rsidRDefault="00A37F98">
      <w:pPr>
        <w:pStyle w:val="ConsPlusNormal"/>
        <w:jc w:val="both"/>
      </w:pPr>
    </w:p>
    <w:p w:rsidR="00A37F98" w:rsidRDefault="00A37F98">
      <w:pPr>
        <w:pStyle w:val="ConsPlusTitle"/>
        <w:jc w:val="center"/>
        <w:outlineLvl w:val="2"/>
      </w:pPr>
      <w:r>
        <w:t>Наименование органа, предоставляющего</w:t>
      </w:r>
    </w:p>
    <w:p w:rsidR="00A37F98" w:rsidRDefault="00A37F98">
      <w:pPr>
        <w:pStyle w:val="ConsPlusTitle"/>
        <w:jc w:val="center"/>
      </w:pPr>
      <w:proofErr w:type="gramStart"/>
      <w:r>
        <w:t>государственную</w:t>
      </w:r>
      <w:proofErr w:type="gramEnd"/>
      <w:r>
        <w:t xml:space="preserve"> услугу</w:t>
      </w:r>
    </w:p>
    <w:p w:rsidR="00A37F98" w:rsidRDefault="00A37F98">
      <w:pPr>
        <w:pStyle w:val="ConsPlusNormal"/>
        <w:jc w:val="both"/>
      </w:pPr>
    </w:p>
    <w:p w:rsidR="00A37F98" w:rsidRDefault="00A37F98">
      <w:pPr>
        <w:pStyle w:val="ConsPlusNormal"/>
        <w:ind w:firstLine="540"/>
        <w:jc w:val="both"/>
      </w:pPr>
      <w:r>
        <w:t>8. Предоставление государственной услуги осуществляется территориальными органами Роскомнадзора.</w:t>
      </w:r>
    </w:p>
    <w:p w:rsidR="00A37F98" w:rsidRDefault="00A37F98">
      <w:pPr>
        <w:pStyle w:val="ConsPlusNormal"/>
        <w:spacing w:before="22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&lt;3&gt; </w:t>
      </w:r>
      <w:hyperlink r:id="rId12">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w:t>
      </w:r>
      <w:r>
        <w:lastRenderedPageBreak/>
        <w:t>2017, N 1, ст. 12; N 31, ст. 4785; N 50, ст. 7555; 2018, N 1, ст. 63; N 9, ст. 1283; N 17, ст. 2427; N 18, ст. 2557; N 24, ст. 3413; N 27, ст. 3954; N 30, ст. 4539; N 31, ст. 4858) (далее - Федеральный закон N 210-ФЗ).</w:t>
      </w:r>
    </w:p>
    <w:p w:rsidR="00A37F98" w:rsidRDefault="00A37F98">
      <w:pPr>
        <w:pStyle w:val="ConsPlusNormal"/>
        <w:spacing w:before="220"/>
        <w:ind w:firstLine="540"/>
        <w:jc w:val="both"/>
      </w:pPr>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A37F98" w:rsidRDefault="00A37F98">
      <w:pPr>
        <w:pStyle w:val="ConsPlusNormal"/>
        <w:jc w:val="both"/>
      </w:pPr>
    </w:p>
    <w:p w:rsidR="00A37F98" w:rsidRDefault="00A37F98">
      <w:pPr>
        <w:pStyle w:val="ConsPlusTitle"/>
        <w:jc w:val="center"/>
        <w:outlineLvl w:val="2"/>
      </w:pPr>
      <w:r>
        <w:t>Описание результата предоставления государственной услуги</w:t>
      </w:r>
    </w:p>
    <w:p w:rsidR="00A37F98" w:rsidRDefault="00A37F98">
      <w:pPr>
        <w:pStyle w:val="ConsPlusNormal"/>
        <w:jc w:val="both"/>
      </w:pPr>
    </w:p>
    <w:p w:rsidR="00A37F98" w:rsidRDefault="00A37F98">
      <w:pPr>
        <w:pStyle w:val="ConsPlusNormal"/>
        <w:ind w:firstLine="540"/>
        <w:jc w:val="both"/>
      </w:pPr>
      <w:r>
        <w:t>10. Результатом предоставления государственной услуги является выдача (направление):</w:t>
      </w:r>
    </w:p>
    <w:p w:rsidR="00A37F98" w:rsidRDefault="00A37F98">
      <w:pPr>
        <w:pStyle w:val="ConsPlusNormal"/>
        <w:spacing w:before="220"/>
        <w:ind w:firstLine="540"/>
        <w:jc w:val="both"/>
      </w:pPr>
      <w: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r>
          <w:rPr>
            <w:color w:val="0000FF"/>
          </w:rPr>
          <w:t>пунктами 20</w:t>
        </w:r>
      </w:hyperlink>
      <w:r>
        <w:t xml:space="preserve"> - </w:t>
      </w:r>
      <w:hyperlink w:anchor="P137">
        <w:r>
          <w:rPr>
            <w:color w:val="0000FF"/>
          </w:rPr>
          <w:t>23</w:t>
        </w:r>
      </w:hyperlink>
      <w:r>
        <w:t xml:space="preserve"> настоящего Регламента (далее - разрешение на судовые радиостанции);</w:t>
      </w:r>
    </w:p>
    <w:p w:rsidR="00A37F98" w:rsidRDefault="00A37F98">
      <w:pPr>
        <w:pStyle w:val="ConsPlusNormal"/>
        <w:jc w:val="both"/>
      </w:pPr>
      <w:r>
        <w:t>(</w:t>
      </w:r>
      <w:proofErr w:type="gramStart"/>
      <w:r>
        <w:t>в</w:t>
      </w:r>
      <w:proofErr w:type="gramEnd"/>
      <w:r>
        <w:t xml:space="preserve"> ред. </w:t>
      </w:r>
      <w:hyperlink r:id="rId13">
        <w:r>
          <w:rPr>
            <w:color w:val="0000FF"/>
          </w:rPr>
          <w:t>Приказа</w:t>
        </w:r>
      </w:hyperlink>
      <w:r>
        <w:t xml:space="preserve"> Роскомнадзора от 17.02.2020 N 22)</w:t>
      </w:r>
    </w:p>
    <w:p w:rsidR="00A37F98" w:rsidRDefault="00A37F98">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A37F98" w:rsidRDefault="00A37F98">
      <w:pPr>
        <w:pStyle w:val="ConsPlusNormal"/>
        <w:spacing w:before="220"/>
        <w:ind w:firstLine="540"/>
        <w:jc w:val="both"/>
      </w:pPr>
      <w:r>
        <w:t>3) извещения об отказе в предоставлении государственной услуги с указанием причин отказа.</w:t>
      </w:r>
    </w:p>
    <w:p w:rsidR="00A37F98" w:rsidRDefault="00A37F98">
      <w:pPr>
        <w:pStyle w:val="ConsPlusNormal"/>
        <w:spacing w:before="220"/>
        <w:ind w:firstLine="540"/>
        <w:jc w:val="both"/>
      </w:pPr>
      <w:bookmarkStart w:id="2" w:name="P95"/>
      <w:bookmarkEnd w:id="2"/>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&lt;5&gt; </w:t>
      </w:r>
      <w:hyperlink r:id="rId14">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A37F98" w:rsidRDefault="00A37F98">
      <w:pPr>
        <w:pStyle w:val="ConsPlusNormal"/>
        <w:jc w:val="both"/>
      </w:pPr>
    </w:p>
    <w:p w:rsidR="00A37F98" w:rsidRDefault="00A37F98">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5">
        <w:r>
          <w:rPr>
            <w:color w:val="0000FF"/>
          </w:rPr>
          <w:t>пункте 11</w:t>
        </w:r>
      </w:hyperlink>
      <w:r>
        <w:t xml:space="preserve"> настоящего Регламента в течение срока действия таких документов.</w:t>
      </w:r>
    </w:p>
    <w:p w:rsidR="00A37F98" w:rsidRDefault="00A37F98">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A37F98" w:rsidRDefault="00A37F98">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A37F98" w:rsidRDefault="00A37F98">
      <w:pPr>
        <w:pStyle w:val="ConsPlusNormal"/>
        <w:jc w:val="both"/>
      </w:pPr>
    </w:p>
    <w:p w:rsidR="00A37F98" w:rsidRDefault="00A37F98">
      <w:pPr>
        <w:pStyle w:val="ConsPlusTitle"/>
        <w:jc w:val="center"/>
        <w:outlineLvl w:val="2"/>
      </w:pPr>
      <w:r>
        <w:t>Срок предоставления государственной услуги,</w:t>
      </w:r>
    </w:p>
    <w:p w:rsidR="00A37F98" w:rsidRDefault="00A37F98">
      <w:pPr>
        <w:pStyle w:val="ConsPlusTitle"/>
        <w:jc w:val="center"/>
      </w:pPr>
      <w:proofErr w:type="gramStart"/>
      <w:r>
        <w:t>в</w:t>
      </w:r>
      <w:proofErr w:type="gramEnd"/>
      <w:r>
        <w:t xml:space="preserve"> том числе с учетом необходимости обращения в организации,</w:t>
      </w:r>
    </w:p>
    <w:p w:rsidR="00A37F98" w:rsidRDefault="00A37F98">
      <w:pPr>
        <w:pStyle w:val="ConsPlusTitle"/>
        <w:jc w:val="center"/>
      </w:pPr>
      <w:proofErr w:type="gramStart"/>
      <w:r>
        <w:t>участвующие</w:t>
      </w:r>
      <w:proofErr w:type="gramEnd"/>
      <w:r>
        <w:t xml:space="preserve"> в предоставлении государственной услуги, срок</w:t>
      </w:r>
    </w:p>
    <w:p w:rsidR="00A37F98" w:rsidRDefault="00A37F98">
      <w:pPr>
        <w:pStyle w:val="ConsPlusTitle"/>
        <w:jc w:val="center"/>
      </w:pPr>
      <w:proofErr w:type="gramStart"/>
      <w:r>
        <w:t>приостановления</w:t>
      </w:r>
      <w:proofErr w:type="gramEnd"/>
      <w:r>
        <w:t xml:space="preserve"> предоставления государственной услуги</w:t>
      </w:r>
    </w:p>
    <w:p w:rsidR="00A37F98" w:rsidRDefault="00A37F98">
      <w:pPr>
        <w:pStyle w:val="ConsPlusTitle"/>
        <w:jc w:val="center"/>
      </w:pPr>
      <w:proofErr w:type="gramStart"/>
      <w:r>
        <w:t>в</w:t>
      </w:r>
      <w:proofErr w:type="gramEnd"/>
      <w:r>
        <w:t xml:space="preserve"> случае, если возможность приостановления предусмотрена</w:t>
      </w:r>
    </w:p>
    <w:p w:rsidR="00A37F98" w:rsidRDefault="00A37F98">
      <w:pPr>
        <w:pStyle w:val="ConsPlusTitle"/>
        <w:jc w:val="center"/>
      </w:pPr>
      <w:proofErr w:type="gramStart"/>
      <w:r>
        <w:t>законодательством</w:t>
      </w:r>
      <w:proofErr w:type="gramEnd"/>
      <w:r>
        <w:t xml:space="preserve"> Российской Федерации, срок выдачи</w:t>
      </w:r>
    </w:p>
    <w:p w:rsidR="00A37F98" w:rsidRDefault="00A37F98">
      <w:pPr>
        <w:pStyle w:val="ConsPlusTitle"/>
        <w:jc w:val="center"/>
      </w:pPr>
      <w:r>
        <w:lastRenderedPageBreak/>
        <w:t>(</w:t>
      </w:r>
      <w:proofErr w:type="gramStart"/>
      <w:r>
        <w:t>направления</w:t>
      </w:r>
      <w:proofErr w:type="gramEnd"/>
      <w:r>
        <w:t>) документов, являющихся результатом</w:t>
      </w:r>
    </w:p>
    <w:p w:rsidR="00A37F98" w:rsidRDefault="00A37F98">
      <w:pPr>
        <w:pStyle w:val="ConsPlusTitle"/>
        <w:jc w:val="center"/>
      </w:pPr>
      <w:proofErr w:type="gramStart"/>
      <w:r>
        <w:t>предоставления</w:t>
      </w:r>
      <w:proofErr w:type="gramEnd"/>
      <w:r>
        <w:t xml:space="preserve"> государственной услуги</w:t>
      </w:r>
    </w:p>
    <w:p w:rsidR="00A37F98" w:rsidRDefault="00A37F98">
      <w:pPr>
        <w:pStyle w:val="ConsPlusNormal"/>
        <w:jc w:val="both"/>
      </w:pPr>
    </w:p>
    <w:p w:rsidR="00A37F98" w:rsidRDefault="00A37F98">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A37F98" w:rsidRDefault="00A37F98">
      <w:pPr>
        <w:pStyle w:val="ConsPlusNormal"/>
        <w:spacing w:before="22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&lt;6&gt; </w:t>
      </w:r>
      <w:hyperlink r:id="rId15">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A37F98" w:rsidRDefault="00A37F98">
      <w:pPr>
        <w:pStyle w:val="ConsPlusNormal"/>
        <w:jc w:val="both"/>
      </w:pPr>
    </w:p>
    <w:p w:rsidR="00A37F98" w:rsidRDefault="00A37F98">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A37F98" w:rsidRDefault="00A37F98">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A37F98" w:rsidRDefault="00A37F98">
      <w:pPr>
        <w:pStyle w:val="ConsPlusNormal"/>
        <w:jc w:val="both"/>
      </w:pPr>
    </w:p>
    <w:p w:rsidR="00A37F98" w:rsidRDefault="00A37F98">
      <w:pPr>
        <w:pStyle w:val="ConsPlusTitle"/>
        <w:jc w:val="center"/>
        <w:outlineLvl w:val="2"/>
      </w:pPr>
      <w:r>
        <w:t>Нормативные правовые акты, регулирующие предоставление</w:t>
      </w:r>
    </w:p>
    <w:p w:rsidR="00A37F98" w:rsidRDefault="00A37F98">
      <w:pPr>
        <w:pStyle w:val="ConsPlusTitle"/>
        <w:jc w:val="center"/>
      </w:pPr>
      <w:proofErr w:type="gramStart"/>
      <w:r>
        <w:t>государственной</w:t>
      </w:r>
      <w:proofErr w:type="gramEnd"/>
      <w:r>
        <w:t xml:space="preserve"> услуги</w:t>
      </w:r>
    </w:p>
    <w:p w:rsidR="00A37F98" w:rsidRDefault="00A37F98">
      <w:pPr>
        <w:pStyle w:val="ConsPlusNormal"/>
        <w:jc w:val="both"/>
      </w:pPr>
    </w:p>
    <w:p w:rsidR="00A37F98" w:rsidRDefault="00A37F98">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A37F98" w:rsidRDefault="00A37F98">
      <w:pPr>
        <w:pStyle w:val="ConsPlusNormal"/>
        <w:jc w:val="both"/>
      </w:pPr>
    </w:p>
    <w:p w:rsidR="00A37F98" w:rsidRDefault="00A37F98">
      <w:pPr>
        <w:pStyle w:val="ConsPlusTitle"/>
        <w:jc w:val="center"/>
        <w:outlineLvl w:val="2"/>
      </w:pPr>
      <w:r>
        <w:t>Исчерпывающий перечень документов,</w:t>
      </w:r>
    </w:p>
    <w:p w:rsidR="00A37F98" w:rsidRDefault="00A37F98">
      <w:pPr>
        <w:pStyle w:val="ConsPlusTitle"/>
        <w:jc w:val="center"/>
      </w:pPr>
      <w:proofErr w:type="gramStart"/>
      <w:r>
        <w:t>необходимых</w:t>
      </w:r>
      <w:proofErr w:type="gramEnd"/>
      <w:r>
        <w:t xml:space="preserve"> в соответствии с нормативными правовыми актами</w:t>
      </w:r>
    </w:p>
    <w:p w:rsidR="00A37F98" w:rsidRDefault="00A37F98">
      <w:pPr>
        <w:pStyle w:val="ConsPlusTitle"/>
        <w:jc w:val="center"/>
      </w:pPr>
      <w:proofErr w:type="gramStart"/>
      <w:r>
        <w:t>для</w:t>
      </w:r>
      <w:proofErr w:type="gramEnd"/>
      <w:r>
        <w:t xml:space="preserve"> предоставления государственной услуги и услуг, которые</w:t>
      </w:r>
    </w:p>
    <w:p w:rsidR="00A37F98" w:rsidRDefault="00A37F98">
      <w:pPr>
        <w:pStyle w:val="ConsPlusTitle"/>
        <w:jc w:val="center"/>
      </w:pPr>
      <w:proofErr w:type="gramStart"/>
      <w:r>
        <w:t>являются</w:t>
      </w:r>
      <w:proofErr w:type="gramEnd"/>
      <w:r>
        <w:t xml:space="preserve"> необходимыми и обязательными для предоставления</w:t>
      </w:r>
    </w:p>
    <w:p w:rsidR="00A37F98" w:rsidRDefault="00A37F98">
      <w:pPr>
        <w:pStyle w:val="ConsPlusTitle"/>
        <w:jc w:val="center"/>
      </w:pPr>
      <w:proofErr w:type="gramStart"/>
      <w:r>
        <w:t>государственной</w:t>
      </w:r>
      <w:proofErr w:type="gramEnd"/>
      <w:r>
        <w:t xml:space="preserve"> услуги, подлежащих представлению</w:t>
      </w:r>
    </w:p>
    <w:p w:rsidR="00A37F98" w:rsidRDefault="00A37F98">
      <w:pPr>
        <w:pStyle w:val="ConsPlusTitle"/>
        <w:jc w:val="center"/>
      </w:pPr>
      <w:proofErr w:type="gramStart"/>
      <w:r>
        <w:t>заявителем</w:t>
      </w:r>
      <w:proofErr w:type="gramEnd"/>
      <w:r>
        <w:t>, способы их получения заявителем,</w:t>
      </w:r>
    </w:p>
    <w:p w:rsidR="00A37F98" w:rsidRDefault="00A37F98">
      <w:pPr>
        <w:pStyle w:val="ConsPlusTitle"/>
        <w:jc w:val="center"/>
      </w:pPr>
      <w:proofErr w:type="gramStart"/>
      <w:r>
        <w:t>в</w:t>
      </w:r>
      <w:proofErr w:type="gramEnd"/>
      <w:r>
        <w:t xml:space="preserve"> том числе в электронной форме,</w:t>
      </w:r>
    </w:p>
    <w:p w:rsidR="00A37F98" w:rsidRDefault="00A37F98">
      <w:pPr>
        <w:pStyle w:val="ConsPlusTitle"/>
        <w:jc w:val="center"/>
      </w:pPr>
      <w:proofErr w:type="gramStart"/>
      <w:r>
        <w:t>порядок</w:t>
      </w:r>
      <w:proofErr w:type="gramEnd"/>
      <w:r>
        <w:t xml:space="preserve"> их представления</w:t>
      </w:r>
    </w:p>
    <w:p w:rsidR="00A37F98" w:rsidRDefault="00A37F98">
      <w:pPr>
        <w:pStyle w:val="ConsPlusNormal"/>
        <w:jc w:val="both"/>
      </w:pPr>
    </w:p>
    <w:p w:rsidR="00A37F98" w:rsidRDefault="00A37F98">
      <w:pPr>
        <w:pStyle w:val="ConsPlusNormal"/>
        <w:ind w:firstLine="540"/>
        <w:jc w:val="both"/>
      </w:pPr>
      <w:bookmarkStart w:id="3" w:name="P134"/>
      <w:bookmarkEnd w:id="3"/>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r>
          <w:rPr>
            <w:color w:val="0000FF"/>
          </w:rPr>
          <w:t>приложении N 1</w:t>
        </w:r>
      </w:hyperlink>
      <w:r>
        <w:t xml:space="preserve"> к настоящему Регламенту.</w:t>
      </w:r>
    </w:p>
    <w:p w:rsidR="00A37F98" w:rsidRDefault="00A37F98">
      <w:pPr>
        <w:pStyle w:val="ConsPlusNormal"/>
        <w:spacing w:before="22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51">
        <w:r>
          <w:rPr>
            <w:color w:val="0000FF"/>
          </w:rPr>
          <w:t>приложении N 2</w:t>
        </w:r>
      </w:hyperlink>
      <w:r>
        <w:t xml:space="preserve"> к настоящему Регламенту.</w:t>
      </w:r>
    </w:p>
    <w:p w:rsidR="00A37F98" w:rsidRDefault="00A37F98">
      <w:pPr>
        <w:pStyle w:val="ConsPlusNormal"/>
        <w:spacing w:before="220"/>
        <w:ind w:firstLine="540"/>
        <w:jc w:val="both"/>
      </w:pPr>
      <w:r>
        <w:lastRenderedPageBreak/>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r>
          <w:rPr>
            <w:color w:val="0000FF"/>
          </w:rPr>
          <w:t>приложении N 3</w:t>
        </w:r>
      </w:hyperlink>
      <w:r>
        <w:t xml:space="preserve"> к настоящему Регламенту.</w:t>
      </w:r>
    </w:p>
    <w:p w:rsidR="00A37F98" w:rsidRDefault="00A37F98">
      <w:pPr>
        <w:pStyle w:val="ConsPlusNormal"/>
        <w:spacing w:before="220"/>
        <w:ind w:firstLine="540"/>
        <w:jc w:val="both"/>
      </w:pPr>
      <w:bookmarkStart w:id="4" w:name="P137"/>
      <w:bookmarkEnd w:id="4"/>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r>
          <w:rPr>
            <w:color w:val="0000FF"/>
          </w:rPr>
          <w:t>приложении N 4</w:t>
        </w:r>
      </w:hyperlink>
      <w:r>
        <w:t xml:space="preserve"> к настоящему Регламенту.</w:t>
      </w:r>
    </w:p>
    <w:p w:rsidR="00A37F98" w:rsidRDefault="00A37F98">
      <w:pPr>
        <w:pStyle w:val="ConsPlusNormal"/>
        <w:spacing w:before="220"/>
        <w:ind w:firstLine="540"/>
        <w:jc w:val="both"/>
      </w:pPr>
      <w:r>
        <w:t xml:space="preserve">24. Документы, указанные в </w:t>
      </w:r>
      <w:hyperlink w:anchor="P134">
        <w:r>
          <w:rPr>
            <w:color w:val="0000FF"/>
          </w:rPr>
          <w:t>пунктах 20</w:t>
        </w:r>
      </w:hyperlink>
      <w:r>
        <w:t xml:space="preserve"> - </w:t>
      </w:r>
      <w:hyperlink w:anchor="P137">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A37F98" w:rsidRDefault="00A37F98">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&lt;7&gt; </w:t>
      </w:r>
      <w:hyperlink r:id="rId16">
        <w:r>
          <w:rPr>
            <w:color w:val="0000FF"/>
          </w:rPr>
          <w:t>Часть 4 статьи 5</w:t>
        </w:r>
      </w:hyperlink>
      <w:r>
        <w:t xml:space="preserve"> Федерального закона N 63-ФЗ.</w:t>
      </w:r>
    </w:p>
    <w:p w:rsidR="00A37F98" w:rsidRDefault="00A37F98">
      <w:pPr>
        <w:pStyle w:val="ConsPlusNormal"/>
        <w:jc w:val="both"/>
      </w:pPr>
    </w:p>
    <w:p w:rsidR="00A37F98" w:rsidRDefault="00A37F98">
      <w:pPr>
        <w:pStyle w:val="ConsPlusTitle"/>
        <w:jc w:val="center"/>
        <w:outlineLvl w:val="2"/>
      </w:pPr>
      <w:r>
        <w:t>Исчерпывающий перечень документов, необходимых</w:t>
      </w:r>
    </w:p>
    <w:p w:rsidR="00A37F98" w:rsidRDefault="00A37F98">
      <w:pPr>
        <w:pStyle w:val="ConsPlusTitle"/>
        <w:jc w:val="center"/>
      </w:pPr>
      <w:proofErr w:type="gramStart"/>
      <w:r>
        <w:t>в</w:t>
      </w:r>
      <w:proofErr w:type="gramEnd"/>
      <w:r>
        <w:t xml:space="preserve"> соответствии с нормативными правовыми актами</w:t>
      </w:r>
    </w:p>
    <w:p w:rsidR="00A37F98" w:rsidRDefault="00A37F98">
      <w:pPr>
        <w:pStyle w:val="ConsPlusTitle"/>
        <w:jc w:val="center"/>
      </w:pPr>
      <w:proofErr w:type="gramStart"/>
      <w:r>
        <w:t>для</w:t>
      </w:r>
      <w:proofErr w:type="gramEnd"/>
      <w:r>
        <w:t xml:space="preserve"> предоставления государственной услуги, которые</w:t>
      </w:r>
    </w:p>
    <w:p w:rsidR="00A37F98" w:rsidRDefault="00A37F98">
      <w:pPr>
        <w:pStyle w:val="ConsPlusTitle"/>
        <w:jc w:val="center"/>
      </w:pPr>
      <w:proofErr w:type="gramStart"/>
      <w:r>
        <w:t>находятся</w:t>
      </w:r>
      <w:proofErr w:type="gramEnd"/>
      <w:r>
        <w:t xml:space="preserve"> в распоряжении государственных органов, органов</w:t>
      </w:r>
    </w:p>
    <w:p w:rsidR="00A37F98" w:rsidRDefault="00A37F98">
      <w:pPr>
        <w:pStyle w:val="ConsPlusTitle"/>
        <w:jc w:val="center"/>
      </w:pPr>
      <w:proofErr w:type="gramStart"/>
      <w:r>
        <w:t>местного</w:t>
      </w:r>
      <w:proofErr w:type="gramEnd"/>
      <w:r>
        <w:t xml:space="preserve"> самоуправления и иных органов, участвующих</w:t>
      </w:r>
    </w:p>
    <w:p w:rsidR="00A37F98" w:rsidRDefault="00A37F98">
      <w:pPr>
        <w:pStyle w:val="ConsPlusTitle"/>
        <w:jc w:val="center"/>
      </w:pPr>
      <w:proofErr w:type="gramStart"/>
      <w:r>
        <w:t>в</w:t>
      </w:r>
      <w:proofErr w:type="gramEnd"/>
      <w:r>
        <w:t xml:space="preserve"> предоставлении государственных или муниципальных услуг,</w:t>
      </w:r>
    </w:p>
    <w:p w:rsidR="00A37F98" w:rsidRDefault="00A37F98">
      <w:pPr>
        <w:pStyle w:val="ConsPlusTitle"/>
        <w:jc w:val="center"/>
      </w:pPr>
      <w:proofErr w:type="gramStart"/>
      <w:r>
        <w:t>и</w:t>
      </w:r>
      <w:proofErr w:type="gramEnd"/>
      <w:r>
        <w:t xml:space="preserve"> которые заявитель вправе представить, а также способы</w:t>
      </w:r>
    </w:p>
    <w:p w:rsidR="00A37F98" w:rsidRDefault="00A37F98">
      <w:pPr>
        <w:pStyle w:val="ConsPlusTitle"/>
        <w:jc w:val="center"/>
      </w:pPr>
      <w:proofErr w:type="gramStart"/>
      <w:r>
        <w:t>их</w:t>
      </w:r>
      <w:proofErr w:type="gramEnd"/>
      <w:r>
        <w:t xml:space="preserve"> получения заявителями, в том числе в электронной</w:t>
      </w:r>
    </w:p>
    <w:p w:rsidR="00A37F98" w:rsidRDefault="00A37F98">
      <w:pPr>
        <w:pStyle w:val="ConsPlusTitle"/>
        <w:jc w:val="center"/>
      </w:pPr>
      <w:proofErr w:type="gramStart"/>
      <w:r>
        <w:t>форме</w:t>
      </w:r>
      <w:proofErr w:type="gramEnd"/>
      <w:r>
        <w:t>, порядок их представления</w:t>
      </w:r>
    </w:p>
    <w:p w:rsidR="00A37F98" w:rsidRDefault="00A37F98">
      <w:pPr>
        <w:pStyle w:val="ConsPlusNormal"/>
        <w:jc w:val="both"/>
      </w:pPr>
    </w:p>
    <w:p w:rsidR="00A37F98" w:rsidRDefault="00A37F98">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&lt;8&gt; </w:t>
      </w:r>
      <w:hyperlink r:id="rId17">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A37F98" w:rsidRDefault="00A37F98">
      <w:pPr>
        <w:pStyle w:val="ConsPlusNormal"/>
        <w:jc w:val="both"/>
      </w:pPr>
    </w:p>
    <w:p w:rsidR="00A37F98" w:rsidRDefault="00A37F98">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A37F98" w:rsidRDefault="00A37F98">
      <w:pPr>
        <w:pStyle w:val="ConsPlusNormal"/>
        <w:spacing w:before="220"/>
        <w:ind w:firstLine="540"/>
        <w:jc w:val="both"/>
      </w:pPr>
      <w:r>
        <w:lastRenderedPageBreak/>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A37F98" w:rsidRDefault="00A37F98">
      <w:pPr>
        <w:pStyle w:val="ConsPlusNormal"/>
        <w:spacing w:before="22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A37F98" w:rsidRDefault="00A37F98">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A37F98" w:rsidRDefault="00A37F98">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A37F98" w:rsidRDefault="00A37F98">
      <w:pPr>
        <w:pStyle w:val="ConsPlusNormal"/>
        <w:spacing w:before="220"/>
        <w:ind w:firstLine="540"/>
        <w:jc w:val="both"/>
      </w:pPr>
      <w:r>
        <w:t>27. Сотрудники территориальных органов Роскомнадзора не вправе требовать от заявителя:</w:t>
      </w:r>
    </w:p>
    <w:p w:rsidR="00A37F98" w:rsidRDefault="00A37F9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&lt;9&gt; </w:t>
      </w:r>
      <w:hyperlink r:id="rId18">
        <w:r>
          <w:rPr>
            <w:color w:val="0000FF"/>
          </w:rPr>
          <w:t>Пункт 1 части 1 статьи 7</w:t>
        </w:r>
      </w:hyperlink>
      <w:r>
        <w:t xml:space="preserve"> Федерального закона N 210-ФЗ.</w:t>
      </w:r>
    </w:p>
    <w:p w:rsidR="00A37F98" w:rsidRDefault="00A37F98">
      <w:pPr>
        <w:pStyle w:val="ConsPlusNormal"/>
        <w:jc w:val="both"/>
      </w:pPr>
    </w:p>
    <w:p w:rsidR="00A37F98" w:rsidRDefault="00A37F98">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N 210-ФЗ &lt;10&gt;;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&lt;10&gt; </w:t>
      </w:r>
      <w:hyperlink r:id="rId20">
        <w:r>
          <w:rPr>
            <w:color w:val="0000FF"/>
          </w:rPr>
          <w:t>Пункт 2 части 1 статьи 7</w:t>
        </w:r>
      </w:hyperlink>
      <w:r>
        <w:t xml:space="preserve"> Федерального закона N 210-ФЗ.</w:t>
      </w:r>
    </w:p>
    <w:p w:rsidR="00A37F98" w:rsidRDefault="00A37F98">
      <w:pPr>
        <w:pStyle w:val="ConsPlusNormal"/>
        <w:jc w:val="both"/>
      </w:pPr>
    </w:p>
    <w:p w:rsidR="00A37F98" w:rsidRDefault="00A37F98">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N 210-ФЗ &lt;11&gt;.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&lt;11&gt; </w:t>
      </w:r>
      <w:hyperlink r:id="rId22">
        <w:r>
          <w:rPr>
            <w:color w:val="0000FF"/>
          </w:rPr>
          <w:t>Пункт 4 части 1 статьи 7</w:t>
        </w:r>
      </w:hyperlink>
      <w:r>
        <w:t xml:space="preserve"> Федерального закона N 210-ФЗ.</w:t>
      </w:r>
    </w:p>
    <w:p w:rsidR="00A37F98" w:rsidRDefault="00A37F98">
      <w:pPr>
        <w:pStyle w:val="ConsPlusNormal"/>
        <w:jc w:val="both"/>
      </w:pPr>
    </w:p>
    <w:p w:rsidR="00A37F98" w:rsidRDefault="00A37F98">
      <w:pPr>
        <w:pStyle w:val="ConsPlusTitle"/>
        <w:jc w:val="center"/>
        <w:outlineLvl w:val="2"/>
      </w:pPr>
      <w:r>
        <w:t>Исчерпывающий перечень оснований для отказа</w:t>
      </w:r>
    </w:p>
    <w:p w:rsidR="00A37F98" w:rsidRDefault="00A37F98">
      <w:pPr>
        <w:pStyle w:val="ConsPlusTitle"/>
        <w:jc w:val="center"/>
      </w:pPr>
      <w:proofErr w:type="gramStart"/>
      <w:r>
        <w:t>в</w:t>
      </w:r>
      <w:proofErr w:type="gramEnd"/>
      <w:r>
        <w:t xml:space="preserve"> приеме документов, необходимых для предоставления</w:t>
      </w:r>
    </w:p>
    <w:p w:rsidR="00A37F98" w:rsidRDefault="00A37F98">
      <w:pPr>
        <w:pStyle w:val="ConsPlusTitle"/>
        <w:jc w:val="center"/>
      </w:pPr>
      <w:proofErr w:type="gramStart"/>
      <w:r>
        <w:t>государственной</w:t>
      </w:r>
      <w:proofErr w:type="gramEnd"/>
      <w:r>
        <w:t xml:space="preserve"> услуги</w:t>
      </w:r>
    </w:p>
    <w:p w:rsidR="00A37F98" w:rsidRDefault="00A37F98">
      <w:pPr>
        <w:pStyle w:val="ConsPlusNormal"/>
        <w:jc w:val="both"/>
      </w:pPr>
    </w:p>
    <w:p w:rsidR="00A37F98" w:rsidRDefault="00A37F98">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A37F98" w:rsidRDefault="00A37F98">
      <w:pPr>
        <w:pStyle w:val="ConsPlusNormal"/>
        <w:spacing w:before="220"/>
        <w:ind w:firstLine="540"/>
        <w:jc w:val="both"/>
      </w:pPr>
      <w:r>
        <w:t xml:space="preserve">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w:t>
      </w:r>
      <w:r>
        <w:lastRenderedPageBreak/>
        <w:t>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37F98" w:rsidRDefault="00A37F98">
      <w:pPr>
        <w:pStyle w:val="ConsPlusNormal"/>
        <w:jc w:val="both"/>
      </w:pPr>
    </w:p>
    <w:p w:rsidR="00A37F98" w:rsidRDefault="00A37F98">
      <w:pPr>
        <w:pStyle w:val="ConsPlusTitle"/>
        <w:jc w:val="center"/>
        <w:outlineLvl w:val="2"/>
      </w:pPr>
      <w:r>
        <w:t>Исчерпывающий перечень оснований для приостановления</w:t>
      </w:r>
    </w:p>
    <w:p w:rsidR="00A37F98" w:rsidRDefault="00A37F98">
      <w:pPr>
        <w:pStyle w:val="ConsPlusTitle"/>
        <w:jc w:val="center"/>
      </w:pPr>
      <w:proofErr w:type="gramStart"/>
      <w:r>
        <w:t>или</w:t>
      </w:r>
      <w:proofErr w:type="gramEnd"/>
      <w:r>
        <w:t xml:space="preserve"> отказа в предоставлении государственной услуги</w:t>
      </w:r>
    </w:p>
    <w:p w:rsidR="00A37F98" w:rsidRDefault="00A37F98">
      <w:pPr>
        <w:pStyle w:val="ConsPlusNormal"/>
        <w:jc w:val="both"/>
      </w:pPr>
    </w:p>
    <w:p w:rsidR="00A37F98" w:rsidRDefault="00A37F98">
      <w:pPr>
        <w:pStyle w:val="ConsPlusNormal"/>
        <w:ind w:firstLine="540"/>
        <w:jc w:val="both"/>
      </w:pPr>
      <w:bookmarkStart w:id="5" w:name="P185"/>
      <w:bookmarkEnd w:id="5"/>
      <w:r>
        <w:t>30. Основаниями для отказа в выдаче разрешения на судовые радиостанции являются:</w:t>
      </w:r>
    </w:p>
    <w:p w:rsidR="00A37F98" w:rsidRDefault="00A37F98">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&lt;12&gt; </w:t>
      </w:r>
      <w:hyperlink r:id="rId23">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A37F98" w:rsidRDefault="00A37F98">
      <w:pPr>
        <w:pStyle w:val="ConsPlusNormal"/>
        <w:jc w:val="both"/>
      </w:pPr>
    </w:p>
    <w:p w:rsidR="00A37F98" w:rsidRDefault="00A37F98">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&lt;13&gt; </w:t>
      </w:r>
      <w:hyperlink r:id="rId24">
        <w:r>
          <w:rPr>
            <w:color w:val="0000FF"/>
          </w:rPr>
          <w:t>Пункт 2 статьи 24</w:t>
        </w:r>
      </w:hyperlink>
      <w:r>
        <w:t xml:space="preserve"> Федерального закона N 126-ФЗ.</w:t>
      </w:r>
    </w:p>
    <w:p w:rsidR="00A37F98" w:rsidRDefault="00A37F98">
      <w:pPr>
        <w:pStyle w:val="ConsPlusNormal"/>
        <w:jc w:val="both"/>
      </w:pPr>
    </w:p>
    <w:p w:rsidR="00A37F98" w:rsidRDefault="00A37F98">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A37F98" w:rsidRDefault="00A37F98">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37F98" w:rsidRDefault="00A37F98">
      <w:pPr>
        <w:pStyle w:val="ConsPlusNormal"/>
        <w:spacing w:before="220"/>
        <w:ind w:firstLine="540"/>
        <w:jc w:val="both"/>
      </w:pPr>
      <w:bookmarkStart w:id="6" w:name="P196"/>
      <w:bookmarkEnd w:id="6"/>
      <w:r>
        <w:t>32. Основания для приостановления предоставления государственной услуги отсутствуют.</w:t>
      </w:r>
    </w:p>
    <w:p w:rsidR="00A37F98" w:rsidRDefault="00A37F98">
      <w:pPr>
        <w:pStyle w:val="ConsPlusNormal"/>
        <w:jc w:val="both"/>
      </w:pPr>
    </w:p>
    <w:p w:rsidR="00A37F98" w:rsidRDefault="00A37F98">
      <w:pPr>
        <w:pStyle w:val="ConsPlusTitle"/>
        <w:jc w:val="center"/>
        <w:outlineLvl w:val="2"/>
      </w:pPr>
      <w:r>
        <w:t>Перечень услуг, которые являются необходимыми</w:t>
      </w:r>
    </w:p>
    <w:p w:rsidR="00A37F98" w:rsidRDefault="00A37F98">
      <w:pPr>
        <w:pStyle w:val="ConsPlusTitle"/>
        <w:jc w:val="center"/>
      </w:pPr>
      <w:proofErr w:type="gramStart"/>
      <w:r>
        <w:t>и</w:t>
      </w:r>
      <w:proofErr w:type="gramEnd"/>
      <w:r>
        <w:t xml:space="preserve"> обязательными для предоставления государственной услуги,</w:t>
      </w:r>
    </w:p>
    <w:p w:rsidR="00A37F98" w:rsidRDefault="00A37F98">
      <w:pPr>
        <w:pStyle w:val="ConsPlusTitle"/>
        <w:jc w:val="center"/>
      </w:pPr>
      <w:proofErr w:type="gramStart"/>
      <w:r>
        <w:t>в</w:t>
      </w:r>
      <w:proofErr w:type="gramEnd"/>
      <w:r>
        <w:t xml:space="preserve"> том числе сведения о документе (документах), выдаваемом</w:t>
      </w:r>
    </w:p>
    <w:p w:rsidR="00A37F98" w:rsidRDefault="00A37F98">
      <w:pPr>
        <w:pStyle w:val="ConsPlusTitle"/>
        <w:jc w:val="center"/>
      </w:pPr>
      <w:r>
        <w:t>(</w:t>
      </w:r>
      <w:proofErr w:type="gramStart"/>
      <w:r>
        <w:t>выдаваемых</w:t>
      </w:r>
      <w:proofErr w:type="gramEnd"/>
      <w:r>
        <w:t>) организациями, участвующими в предоставлении</w:t>
      </w:r>
    </w:p>
    <w:p w:rsidR="00A37F98" w:rsidRDefault="00A37F98">
      <w:pPr>
        <w:pStyle w:val="ConsPlusTitle"/>
        <w:jc w:val="center"/>
      </w:pPr>
      <w:proofErr w:type="gramStart"/>
      <w:r>
        <w:t>государственной</w:t>
      </w:r>
      <w:proofErr w:type="gramEnd"/>
      <w:r>
        <w:t xml:space="preserve"> услуги</w:t>
      </w:r>
    </w:p>
    <w:p w:rsidR="00A37F98" w:rsidRDefault="00A37F98">
      <w:pPr>
        <w:pStyle w:val="ConsPlusNormal"/>
        <w:jc w:val="both"/>
      </w:pPr>
    </w:p>
    <w:p w:rsidR="00A37F98" w:rsidRDefault="00A37F98">
      <w:pPr>
        <w:pStyle w:val="ConsPlusNormal"/>
        <w:ind w:firstLine="540"/>
        <w:jc w:val="both"/>
      </w:pPr>
      <w:r>
        <w:t xml:space="preserve">33. Выдача разрешений на судовые радиостанции осуществляется с учетом Заключений </w:t>
      </w:r>
      <w:r>
        <w:lastRenderedPageBreak/>
        <w:t xml:space="preserve">радиочастотной службы, выдаваемых по результатам проверки, проводимой в соответствии с </w:t>
      </w:r>
      <w:hyperlink w:anchor="P196">
        <w:r>
          <w:rPr>
            <w:color w:val="0000FF"/>
          </w:rPr>
          <w:t>пунктом 32</w:t>
        </w:r>
      </w:hyperlink>
      <w:r>
        <w:t xml:space="preserve"> Перечня услуг.</w:t>
      </w:r>
    </w:p>
    <w:p w:rsidR="00A37F98" w:rsidRDefault="00A37F98">
      <w:pPr>
        <w:pStyle w:val="ConsPlusNormal"/>
        <w:jc w:val="both"/>
      </w:pPr>
    </w:p>
    <w:p w:rsidR="00A37F98" w:rsidRDefault="00A37F98">
      <w:pPr>
        <w:pStyle w:val="ConsPlusTitle"/>
        <w:jc w:val="center"/>
        <w:outlineLvl w:val="2"/>
      </w:pPr>
      <w:r>
        <w:t>Порядок, размер и основания взимания государственной</w:t>
      </w:r>
    </w:p>
    <w:p w:rsidR="00A37F98" w:rsidRDefault="00A37F98">
      <w:pPr>
        <w:pStyle w:val="ConsPlusTitle"/>
        <w:jc w:val="center"/>
      </w:pPr>
      <w:proofErr w:type="gramStart"/>
      <w:r>
        <w:t>пошлины</w:t>
      </w:r>
      <w:proofErr w:type="gramEnd"/>
      <w:r>
        <w:t xml:space="preserve"> или иной платы, взимаемой за предоставление</w:t>
      </w:r>
    </w:p>
    <w:p w:rsidR="00A37F98" w:rsidRDefault="00A37F98">
      <w:pPr>
        <w:pStyle w:val="ConsPlusTitle"/>
        <w:jc w:val="center"/>
      </w:pPr>
      <w:proofErr w:type="gramStart"/>
      <w:r>
        <w:t>государственной</w:t>
      </w:r>
      <w:proofErr w:type="gramEnd"/>
      <w:r>
        <w:t xml:space="preserve"> услуги</w:t>
      </w:r>
    </w:p>
    <w:p w:rsidR="00A37F98" w:rsidRDefault="00A37F98">
      <w:pPr>
        <w:pStyle w:val="ConsPlusNormal"/>
        <w:jc w:val="both"/>
      </w:pPr>
    </w:p>
    <w:p w:rsidR="00A37F98" w:rsidRDefault="00A37F98">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5">
        <w:r>
          <w:rPr>
            <w:color w:val="0000FF"/>
          </w:rPr>
          <w:t>пунктом 69 части 1 статьи 333.33</w:t>
        </w:r>
      </w:hyperlink>
      <w:r>
        <w:t xml:space="preserve"> Налогового кодекса Российской Федерации &lt;14&gt;.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&lt;14&gt; Собрание законодательства Российской Федерации, 2000, N 32, ст. 3340; 2018, N 53, ст. 8419.</w:t>
      </w:r>
    </w:p>
    <w:p w:rsidR="00A37F98" w:rsidRDefault="00A37F98">
      <w:pPr>
        <w:pStyle w:val="ConsPlusNormal"/>
        <w:jc w:val="both"/>
      </w:pPr>
    </w:p>
    <w:p w:rsidR="00A37F98" w:rsidRDefault="00A37F98">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37F98" w:rsidRDefault="00A37F98">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6">
        <w:r>
          <w:rPr>
            <w:color w:val="0000FF"/>
          </w:rPr>
          <w:t>законом</w:t>
        </w:r>
      </w:hyperlink>
      <w:r>
        <w:t xml:space="preserve"> N 210-ФЗ.</w:t>
      </w:r>
    </w:p>
    <w:p w:rsidR="00A37F98" w:rsidRDefault="00A37F98">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&lt;15&gt; </w:t>
      </w:r>
      <w:hyperlink r:id="rId27">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A37F98" w:rsidRDefault="00A37F98">
      <w:pPr>
        <w:pStyle w:val="ConsPlusNormal"/>
        <w:jc w:val="both"/>
      </w:pPr>
    </w:p>
    <w:p w:rsidR="00A37F98" w:rsidRDefault="00A37F98">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&lt;16&gt; </w:t>
      </w:r>
      <w:hyperlink r:id="rId28">
        <w:r>
          <w:rPr>
            <w:color w:val="0000FF"/>
          </w:rPr>
          <w:t>Пункт 17</w:t>
        </w:r>
      </w:hyperlink>
      <w:r>
        <w:t xml:space="preserve"> постановления Правительства Российской Федерации N 236.</w:t>
      </w:r>
    </w:p>
    <w:p w:rsidR="00A37F98" w:rsidRDefault="00A37F98">
      <w:pPr>
        <w:pStyle w:val="ConsPlusNormal"/>
        <w:jc w:val="both"/>
      </w:pPr>
    </w:p>
    <w:p w:rsidR="00A37F98" w:rsidRDefault="00A37F98">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A37F98" w:rsidRDefault="00A37F98">
      <w:pPr>
        <w:pStyle w:val="ConsPlusNormal"/>
        <w:spacing w:before="22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A37F98" w:rsidRDefault="00A37F98">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A37F98" w:rsidRDefault="00A37F98">
      <w:pPr>
        <w:pStyle w:val="ConsPlusNormal"/>
        <w:spacing w:before="220"/>
        <w:ind w:firstLine="540"/>
        <w:jc w:val="both"/>
      </w:pPr>
      <w:r>
        <w:lastRenderedPageBreak/>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&lt;17&gt; </w:t>
      </w:r>
      <w:hyperlink r:id="rId29">
        <w:r>
          <w:rPr>
            <w:color w:val="0000FF"/>
          </w:rPr>
          <w:t>Статья 21.3</w:t>
        </w:r>
      </w:hyperlink>
      <w:r>
        <w:t xml:space="preserve"> Федерального закона N 210-ФЗ.</w:t>
      </w:r>
    </w:p>
    <w:p w:rsidR="00A37F98" w:rsidRDefault="00A37F98">
      <w:pPr>
        <w:pStyle w:val="ConsPlusNormal"/>
        <w:jc w:val="both"/>
      </w:pPr>
    </w:p>
    <w:p w:rsidR="00A37F98" w:rsidRDefault="00A37F98">
      <w:pPr>
        <w:pStyle w:val="ConsPlusNormal"/>
        <w:ind w:firstLine="540"/>
        <w:jc w:val="both"/>
      </w:pPr>
      <w:r>
        <w:t xml:space="preserve">43. В случае, предусмотренном </w:t>
      </w:r>
      <w:hyperlink w:anchor="P376">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A37F98" w:rsidRDefault="00A37F98">
      <w:pPr>
        <w:pStyle w:val="ConsPlusNormal"/>
        <w:jc w:val="both"/>
      </w:pPr>
    </w:p>
    <w:p w:rsidR="00A37F98" w:rsidRDefault="00A37F98">
      <w:pPr>
        <w:pStyle w:val="ConsPlusTitle"/>
        <w:jc w:val="center"/>
        <w:outlineLvl w:val="2"/>
      </w:pPr>
      <w:r>
        <w:t>Порядок, размер и основания взимания платы</w:t>
      </w:r>
    </w:p>
    <w:p w:rsidR="00A37F98" w:rsidRDefault="00A37F98">
      <w:pPr>
        <w:pStyle w:val="ConsPlusTitle"/>
        <w:jc w:val="center"/>
      </w:pPr>
      <w:proofErr w:type="gramStart"/>
      <w:r>
        <w:t>за</w:t>
      </w:r>
      <w:proofErr w:type="gramEnd"/>
      <w:r>
        <w:t xml:space="preserve"> предоставление услуг, которые являются необходимыми</w:t>
      </w:r>
    </w:p>
    <w:p w:rsidR="00A37F98" w:rsidRDefault="00A37F98">
      <w:pPr>
        <w:pStyle w:val="ConsPlusTitle"/>
        <w:jc w:val="center"/>
      </w:pPr>
      <w:proofErr w:type="gramStart"/>
      <w:r>
        <w:t>и</w:t>
      </w:r>
      <w:proofErr w:type="gramEnd"/>
      <w:r>
        <w:t xml:space="preserve"> обязательными для предоставления государственной услуги,</w:t>
      </w:r>
    </w:p>
    <w:p w:rsidR="00A37F98" w:rsidRDefault="00A37F98">
      <w:pPr>
        <w:pStyle w:val="ConsPlusTitle"/>
        <w:jc w:val="center"/>
      </w:pPr>
      <w:proofErr w:type="gramStart"/>
      <w:r>
        <w:t>включая</w:t>
      </w:r>
      <w:proofErr w:type="gramEnd"/>
      <w:r>
        <w:t xml:space="preserve"> информацию о методике расчета размера такой платы</w:t>
      </w:r>
    </w:p>
    <w:p w:rsidR="00A37F98" w:rsidRDefault="00A37F98">
      <w:pPr>
        <w:pStyle w:val="ConsPlusNormal"/>
        <w:jc w:val="both"/>
      </w:pPr>
    </w:p>
    <w:p w:rsidR="00A37F98" w:rsidRDefault="00A37F98">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30">
        <w:r>
          <w:rPr>
            <w:color w:val="0000FF"/>
          </w:rPr>
          <w:t>постановления</w:t>
        </w:r>
      </w:hyperlink>
      <w:r>
        <w:t xml:space="preserve"> Правительства Российской Федерации N 352 &lt;19&gt;.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&lt;18&gt; </w:t>
      </w:r>
      <w:hyperlink r:id="rId31">
        <w:r>
          <w:rPr>
            <w:color w:val="0000FF"/>
          </w:rPr>
          <w:t>Абзац 8 пункта 3 статьи 24</w:t>
        </w:r>
      </w:hyperlink>
      <w:r>
        <w:t xml:space="preserve"> Федерального закона N 126-ФЗ.</w:t>
      </w:r>
    </w:p>
    <w:p w:rsidR="00A37F98" w:rsidRDefault="00A37F98">
      <w:pPr>
        <w:pStyle w:val="ConsPlusNormal"/>
        <w:spacing w:before="220"/>
        <w:ind w:firstLine="540"/>
        <w:jc w:val="both"/>
      </w:pPr>
      <w:r>
        <w:t xml:space="preserve">&lt;19&gt; </w:t>
      </w:r>
      <w:hyperlink w:anchor="P196">
        <w:r>
          <w:rPr>
            <w:color w:val="0000FF"/>
          </w:rPr>
          <w:t>Пункт 32</w:t>
        </w:r>
      </w:hyperlink>
      <w:r>
        <w:t xml:space="preserve"> Перечня услуг.</w:t>
      </w:r>
    </w:p>
    <w:p w:rsidR="00A37F98" w:rsidRDefault="00A37F98">
      <w:pPr>
        <w:pStyle w:val="ConsPlusNormal"/>
        <w:jc w:val="both"/>
      </w:pPr>
    </w:p>
    <w:p w:rsidR="00A37F98" w:rsidRDefault="00A37F98">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&lt;20&gt; </w:t>
      </w:r>
      <w:hyperlink r:id="rId32">
        <w:r>
          <w:rPr>
            <w:color w:val="0000FF"/>
          </w:rPr>
          <w:t>Абзац 8 пункта 3 статьи 24</w:t>
        </w:r>
      </w:hyperlink>
      <w:r>
        <w:t xml:space="preserve"> Федерального закона N 126-ФЗ.</w:t>
      </w:r>
    </w:p>
    <w:p w:rsidR="00A37F98" w:rsidRDefault="00A37F98">
      <w:pPr>
        <w:pStyle w:val="ConsPlusNormal"/>
        <w:jc w:val="both"/>
      </w:pPr>
    </w:p>
    <w:p w:rsidR="00A37F98" w:rsidRDefault="00A37F98">
      <w:pPr>
        <w:pStyle w:val="ConsPlusTitle"/>
        <w:jc w:val="center"/>
        <w:outlineLvl w:val="2"/>
      </w:pPr>
      <w:r>
        <w:t>Максимальный срок ожидания в очереди при подаче запроса</w:t>
      </w:r>
    </w:p>
    <w:p w:rsidR="00A37F98" w:rsidRDefault="00A37F98">
      <w:pPr>
        <w:pStyle w:val="ConsPlusTitle"/>
        <w:jc w:val="center"/>
      </w:pPr>
      <w:proofErr w:type="gramStart"/>
      <w:r>
        <w:t>о</w:t>
      </w:r>
      <w:proofErr w:type="gramEnd"/>
      <w:r>
        <w:t xml:space="preserve"> предоставлении государственной услуги, услуги,</w:t>
      </w:r>
    </w:p>
    <w:p w:rsidR="00A37F98" w:rsidRDefault="00A37F98">
      <w:pPr>
        <w:pStyle w:val="ConsPlusTitle"/>
        <w:jc w:val="center"/>
      </w:pPr>
      <w:proofErr w:type="gramStart"/>
      <w:r>
        <w:t>предоставляемой</w:t>
      </w:r>
      <w:proofErr w:type="gramEnd"/>
      <w:r>
        <w:t xml:space="preserve"> организацией, участвующей в предоставлении</w:t>
      </w:r>
    </w:p>
    <w:p w:rsidR="00A37F98" w:rsidRDefault="00A37F98">
      <w:pPr>
        <w:pStyle w:val="ConsPlusTitle"/>
        <w:jc w:val="center"/>
      </w:pPr>
      <w:proofErr w:type="gramStart"/>
      <w:r>
        <w:t>государственной</w:t>
      </w:r>
      <w:proofErr w:type="gramEnd"/>
      <w:r>
        <w:t xml:space="preserve"> услуги, и при получении результата</w:t>
      </w:r>
    </w:p>
    <w:p w:rsidR="00A37F98" w:rsidRDefault="00A37F98">
      <w:pPr>
        <w:pStyle w:val="ConsPlusTitle"/>
        <w:jc w:val="center"/>
      </w:pPr>
      <w:proofErr w:type="gramStart"/>
      <w:r>
        <w:t>предоставления</w:t>
      </w:r>
      <w:proofErr w:type="gramEnd"/>
      <w:r>
        <w:t xml:space="preserve"> таких услуг</w:t>
      </w:r>
    </w:p>
    <w:p w:rsidR="00A37F98" w:rsidRDefault="00A37F98">
      <w:pPr>
        <w:pStyle w:val="ConsPlusNormal"/>
        <w:jc w:val="both"/>
      </w:pPr>
    </w:p>
    <w:p w:rsidR="00A37F98" w:rsidRDefault="00A37F98">
      <w:pPr>
        <w:pStyle w:val="ConsPlusNormal"/>
        <w:ind w:firstLine="540"/>
        <w:jc w:val="both"/>
      </w:pPr>
      <w:bookmarkStart w:id="7" w:name="P253"/>
      <w:bookmarkEnd w:id="7"/>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A37F98" w:rsidRDefault="00A37F98">
      <w:pPr>
        <w:pStyle w:val="ConsPlusNormal"/>
        <w:jc w:val="both"/>
      </w:pPr>
    </w:p>
    <w:p w:rsidR="00A37F98" w:rsidRDefault="00A37F98">
      <w:pPr>
        <w:pStyle w:val="ConsPlusTitle"/>
        <w:jc w:val="center"/>
        <w:outlineLvl w:val="2"/>
      </w:pPr>
      <w:r>
        <w:t>Срок и порядок регистрации запроса заявителя</w:t>
      </w:r>
    </w:p>
    <w:p w:rsidR="00A37F98" w:rsidRDefault="00A37F98">
      <w:pPr>
        <w:pStyle w:val="ConsPlusTitle"/>
        <w:jc w:val="center"/>
      </w:pPr>
      <w:proofErr w:type="gramStart"/>
      <w:r>
        <w:t>о</w:t>
      </w:r>
      <w:proofErr w:type="gramEnd"/>
      <w:r>
        <w:t xml:space="preserve"> предоставлении государственной услуги и услуги,</w:t>
      </w:r>
    </w:p>
    <w:p w:rsidR="00A37F98" w:rsidRDefault="00A37F98">
      <w:pPr>
        <w:pStyle w:val="ConsPlusTitle"/>
        <w:jc w:val="center"/>
      </w:pPr>
      <w:proofErr w:type="gramStart"/>
      <w:r>
        <w:t>предоставляемой</w:t>
      </w:r>
      <w:proofErr w:type="gramEnd"/>
      <w:r>
        <w:t xml:space="preserve"> организацией, участвующей в предоставлении</w:t>
      </w:r>
    </w:p>
    <w:p w:rsidR="00A37F98" w:rsidRDefault="00A37F98">
      <w:pPr>
        <w:pStyle w:val="ConsPlusTitle"/>
        <w:jc w:val="center"/>
      </w:pPr>
      <w:proofErr w:type="gramStart"/>
      <w:r>
        <w:t>государственной</w:t>
      </w:r>
      <w:proofErr w:type="gramEnd"/>
      <w:r>
        <w:t xml:space="preserve"> услуги, в том числе в электронной форме</w:t>
      </w:r>
    </w:p>
    <w:p w:rsidR="00A37F98" w:rsidRDefault="00A37F98">
      <w:pPr>
        <w:pStyle w:val="ConsPlusNormal"/>
        <w:jc w:val="both"/>
      </w:pPr>
    </w:p>
    <w:p w:rsidR="00A37F98" w:rsidRDefault="00A37F98">
      <w:pPr>
        <w:pStyle w:val="ConsPlusNormal"/>
        <w:ind w:firstLine="540"/>
        <w:jc w:val="both"/>
      </w:pPr>
      <w:bookmarkStart w:id="8" w:name="P260"/>
      <w:bookmarkEnd w:id="8"/>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A37F98" w:rsidRDefault="00A37F98">
      <w:pPr>
        <w:pStyle w:val="ConsPlusNormal"/>
        <w:spacing w:before="220"/>
        <w:ind w:firstLine="540"/>
        <w:jc w:val="both"/>
      </w:pPr>
      <w:r>
        <w:lastRenderedPageBreak/>
        <w:t>48. Информация о регистрационном номере заявления автоматически поступает в личный кабинет заявителя на Едином портале.</w:t>
      </w:r>
    </w:p>
    <w:p w:rsidR="00A37F98" w:rsidRDefault="00A37F98">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A37F98" w:rsidRDefault="00A37F98">
      <w:pPr>
        <w:pStyle w:val="ConsPlusNormal"/>
        <w:spacing w:before="220"/>
        <w:ind w:firstLine="540"/>
        <w:jc w:val="both"/>
      </w:pPr>
      <w:bookmarkStart w:id="9" w:name="P263"/>
      <w:bookmarkEnd w:id="9"/>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A37F98" w:rsidRDefault="00A37F98">
      <w:pPr>
        <w:pStyle w:val="ConsPlusNormal"/>
        <w:jc w:val="both"/>
      </w:pPr>
    </w:p>
    <w:p w:rsidR="00A37F98" w:rsidRDefault="00A37F98">
      <w:pPr>
        <w:pStyle w:val="ConsPlusTitle"/>
        <w:jc w:val="center"/>
        <w:outlineLvl w:val="2"/>
      </w:pPr>
      <w:r>
        <w:t>Требования к помещениям, в которых предоставляется</w:t>
      </w:r>
    </w:p>
    <w:p w:rsidR="00A37F98" w:rsidRDefault="00A37F98">
      <w:pPr>
        <w:pStyle w:val="ConsPlusTitle"/>
        <w:jc w:val="center"/>
      </w:pPr>
      <w:proofErr w:type="gramStart"/>
      <w:r>
        <w:t>государственная</w:t>
      </w:r>
      <w:proofErr w:type="gramEnd"/>
      <w:r>
        <w:t xml:space="preserve"> услуга, к залу ожидания, местам</w:t>
      </w:r>
    </w:p>
    <w:p w:rsidR="00A37F98" w:rsidRDefault="00A37F98">
      <w:pPr>
        <w:pStyle w:val="ConsPlusTitle"/>
        <w:jc w:val="center"/>
      </w:pPr>
      <w:proofErr w:type="gramStart"/>
      <w:r>
        <w:t>для</w:t>
      </w:r>
      <w:proofErr w:type="gramEnd"/>
      <w:r>
        <w:t xml:space="preserve"> заполнения запросов о предоставлении государственной</w:t>
      </w:r>
    </w:p>
    <w:p w:rsidR="00A37F98" w:rsidRDefault="00A37F98">
      <w:pPr>
        <w:pStyle w:val="ConsPlusTitle"/>
        <w:jc w:val="center"/>
      </w:pPr>
      <w:proofErr w:type="gramStart"/>
      <w:r>
        <w:t>услуги</w:t>
      </w:r>
      <w:proofErr w:type="gramEnd"/>
      <w:r>
        <w:t>, информационным стендам с образцами их заполнения</w:t>
      </w:r>
    </w:p>
    <w:p w:rsidR="00A37F98" w:rsidRDefault="00A37F98">
      <w:pPr>
        <w:pStyle w:val="ConsPlusTitle"/>
        <w:jc w:val="center"/>
      </w:pPr>
      <w:proofErr w:type="gramStart"/>
      <w:r>
        <w:t>и</w:t>
      </w:r>
      <w:proofErr w:type="gramEnd"/>
      <w:r>
        <w:t xml:space="preserve"> перечнем документов, необходимых для предоставления</w:t>
      </w:r>
    </w:p>
    <w:p w:rsidR="00A37F98" w:rsidRDefault="00A37F98">
      <w:pPr>
        <w:pStyle w:val="ConsPlusTitle"/>
        <w:jc w:val="center"/>
      </w:pPr>
      <w:proofErr w:type="gramStart"/>
      <w:r>
        <w:t>каждой</w:t>
      </w:r>
      <w:proofErr w:type="gramEnd"/>
      <w:r>
        <w:t xml:space="preserve"> государственной услуги, размещению и оформлению</w:t>
      </w:r>
    </w:p>
    <w:p w:rsidR="00A37F98" w:rsidRDefault="00A37F98">
      <w:pPr>
        <w:pStyle w:val="ConsPlusTitle"/>
        <w:jc w:val="center"/>
      </w:pPr>
      <w:proofErr w:type="gramStart"/>
      <w:r>
        <w:t>визуальной</w:t>
      </w:r>
      <w:proofErr w:type="gramEnd"/>
      <w:r>
        <w:t>, текстовой и мультимедийной информации о порядке</w:t>
      </w:r>
    </w:p>
    <w:p w:rsidR="00A37F98" w:rsidRDefault="00A37F98">
      <w:pPr>
        <w:pStyle w:val="ConsPlusTitle"/>
        <w:jc w:val="center"/>
      </w:pPr>
      <w:proofErr w:type="gramStart"/>
      <w:r>
        <w:t>предоставления</w:t>
      </w:r>
      <w:proofErr w:type="gramEnd"/>
      <w:r>
        <w:t xml:space="preserve"> такой услуги, в том числе к обеспечению</w:t>
      </w:r>
    </w:p>
    <w:p w:rsidR="00A37F98" w:rsidRDefault="00A37F98">
      <w:pPr>
        <w:pStyle w:val="ConsPlusTitle"/>
        <w:jc w:val="center"/>
      </w:pPr>
      <w:proofErr w:type="gramStart"/>
      <w:r>
        <w:t>доступности</w:t>
      </w:r>
      <w:proofErr w:type="gramEnd"/>
      <w:r>
        <w:t xml:space="preserve"> для инвалидов указанных объектов</w:t>
      </w:r>
    </w:p>
    <w:p w:rsidR="00A37F98" w:rsidRDefault="00A37F98">
      <w:pPr>
        <w:pStyle w:val="ConsPlusTitle"/>
        <w:jc w:val="center"/>
      </w:pPr>
      <w:proofErr w:type="gramStart"/>
      <w:r>
        <w:t>в</w:t>
      </w:r>
      <w:proofErr w:type="gramEnd"/>
      <w:r>
        <w:t xml:space="preserve"> соответствии с законодательством Российской</w:t>
      </w:r>
    </w:p>
    <w:p w:rsidR="00A37F98" w:rsidRDefault="00A37F98">
      <w:pPr>
        <w:pStyle w:val="ConsPlusTitle"/>
        <w:jc w:val="center"/>
      </w:pPr>
      <w:r>
        <w:t>Федерации о социальной защите инвалидов</w:t>
      </w:r>
    </w:p>
    <w:p w:rsidR="00A37F98" w:rsidRDefault="00A37F98">
      <w:pPr>
        <w:pStyle w:val="ConsPlusNormal"/>
        <w:jc w:val="both"/>
      </w:pPr>
    </w:p>
    <w:p w:rsidR="00A37F98" w:rsidRDefault="00A37F98">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A37F98" w:rsidRDefault="00A37F98">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A37F98" w:rsidRDefault="00A37F98">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A37F98" w:rsidRDefault="00A37F98">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37F98" w:rsidRDefault="00A37F98">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37F98" w:rsidRDefault="00A37F98">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7F98" w:rsidRDefault="00A37F9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A37F98" w:rsidRDefault="00A37F98">
      <w:pPr>
        <w:pStyle w:val="ConsPlusNormal"/>
        <w:spacing w:before="220"/>
        <w:ind w:firstLine="540"/>
        <w:jc w:val="both"/>
      </w:pPr>
      <w: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государственная услуга с учетом ограничений их жизнедеятельности;</w:t>
      </w:r>
    </w:p>
    <w:p w:rsidR="00A37F98" w:rsidRDefault="00A37F98">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7F98" w:rsidRDefault="00A37F98">
      <w:pPr>
        <w:pStyle w:val="ConsPlusNormal"/>
        <w:spacing w:before="220"/>
        <w:ind w:firstLine="540"/>
        <w:jc w:val="both"/>
      </w:pPr>
      <w:r>
        <w:t>6) допуск сурдопереводчика и тифлосурдопереводчика;</w:t>
      </w:r>
    </w:p>
    <w:p w:rsidR="00A37F98" w:rsidRDefault="00A37F98">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3">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A37F98" w:rsidRDefault="00A37F98">
      <w:pPr>
        <w:pStyle w:val="ConsPlusNormal"/>
        <w:jc w:val="both"/>
      </w:pPr>
    </w:p>
    <w:p w:rsidR="00A37F98" w:rsidRDefault="00A37F98">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A37F98" w:rsidRDefault="00A37F98">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37F98" w:rsidRDefault="00A37F98">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A37F98" w:rsidRDefault="00A37F98">
      <w:pPr>
        <w:pStyle w:val="ConsPlusNormal"/>
        <w:jc w:val="both"/>
      </w:pPr>
    </w:p>
    <w:p w:rsidR="00A37F98" w:rsidRDefault="00A37F98">
      <w:pPr>
        <w:pStyle w:val="ConsPlusTitle"/>
        <w:jc w:val="center"/>
        <w:outlineLvl w:val="2"/>
      </w:pPr>
      <w:r>
        <w:t>Показатели доступности и качества государственной</w:t>
      </w:r>
    </w:p>
    <w:p w:rsidR="00A37F98" w:rsidRDefault="00A37F98">
      <w:pPr>
        <w:pStyle w:val="ConsPlusTitle"/>
        <w:jc w:val="center"/>
      </w:pPr>
      <w:proofErr w:type="gramStart"/>
      <w:r>
        <w:t>услуги</w:t>
      </w:r>
      <w:proofErr w:type="gramEnd"/>
      <w:r>
        <w:t>, в том числе количество взаимодействий заявителя</w:t>
      </w:r>
    </w:p>
    <w:p w:rsidR="00A37F98" w:rsidRDefault="00A37F98">
      <w:pPr>
        <w:pStyle w:val="ConsPlusTitle"/>
        <w:jc w:val="center"/>
      </w:pPr>
      <w:proofErr w:type="gramStart"/>
      <w:r>
        <w:t>с</w:t>
      </w:r>
      <w:proofErr w:type="gramEnd"/>
      <w:r>
        <w:t xml:space="preserve"> должностными лицами при предоставлении государственной</w:t>
      </w:r>
    </w:p>
    <w:p w:rsidR="00A37F98" w:rsidRDefault="00A37F98">
      <w:pPr>
        <w:pStyle w:val="ConsPlusTitle"/>
        <w:jc w:val="center"/>
      </w:pPr>
      <w:proofErr w:type="gramStart"/>
      <w:r>
        <w:t>услуги</w:t>
      </w:r>
      <w:proofErr w:type="gramEnd"/>
      <w:r>
        <w:t xml:space="preserve"> и их продолжительность, возможность получения</w:t>
      </w:r>
    </w:p>
    <w:p w:rsidR="00A37F98" w:rsidRDefault="00A37F98">
      <w:pPr>
        <w:pStyle w:val="ConsPlusTitle"/>
        <w:jc w:val="center"/>
      </w:pPr>
      <w:proofErr w:type="gramStart"/>
      <w:r>
        <w:t>информации</w:t>
      </w:r>
      <w:proofErr w:type="gramEnd"/>
      <w:r>
        <w:t xml:space="preserve"> о ходе предоставления государственной услуги,</w:t>
      </w:r>
    </w:p>
    <w:p w:rsidR="00A37F98" w:rsidRDefault="00A37F98">
      <w:pPr>
        <w:pStyle w:val="ConsPlusTitle"/>
        <w:jc w:val="center"/>
      </w:pPr>
      <w:proofErr w:type="gramStart"/>
      <w:r>
        <w:t>в</w:t>
      </w:r>
      <w:proofErr w:type="gramEnd"/>
      <w:r>
        <w:t xml:space="preserve"> том числе с использованием информационно-коммуникационных</w:t>
      </w:r>
    </w:p>
    <w:p w:rsidR="00A37F98" w:rsidRDefault="00A37F98">
      <w:pPr>
        <w:pStyle w:val="ConsPlusTitle"/>
        <w:jc w:val="center"/>
      </w:pPr>
      <w:proofErr w:type="gramStart"/>
      <w:r>
        <w:t>технологий</w:t>
      </w:r>
      <w:proofErr w:type="gramEnd"/>
      <w:r>
        <w:t>, возможность либо невозможность получения</w:t>
      </w:r>
    </w:p>
    <w:p w:rsidR="00A37F98" w:rsidRDefault="00A37F98">
      <w:pPr>
        <w:pStyle w:val="ConsPlusTitle"/>
        <w:jc w:val="center"/>
      </w:pPr>
      <w:proofErr w:type="gramStart"/>
      <w:r>
        <w:t>государственной</w:t>
      </w:r>
      <w:proofErr w:type="gramEnd"/>
      <w:r>
        <w:t xml:space="preserve"> услуги в многофункциональном центре</w:t>
      </w:r>
    </w:p>
    <w:p w:rsidR="00A37F98" w:rsidRDefault="00A37F98">
      <w:pPr>
        <w:pStyle w:val="ConsPlusTitle"/>
        <w:jc w:val="center"/>
      </w:pPr>
      <w:proofErr w:type="gramStart"/>
      <w:r>
        <w:t>предоставления</w:t>
      </w:r>
      <w:proofErr w:type="gramEnd"/>
      <w:r>
        <w:t xml:space="preserve"> государственных и муниципальных услуг</w:t>
      </w:r>
    </w:p>
    <w:p w:rsidR="00A37F98" w:rsidRDefault="00A37F98">
      <w:pPr>
        <w:pStyle w:val="ConsPlusTitle"/>
        <w:jc w:val="center"/>
      </w:pPr>
      <w:r>
        <w:t>(</w:t>
      </w:r>
      <w:proofErr w:type="gramStart"/>
      <w:r>
        <w:t>в</w:t>
      </w:r>
      <w:proofErr w:type="gramEnd"/>
      <w:r>
        <w:t xml:space="preserve"> том числе в полном объеме), в любом территориальном</w:t>
      </w:r>
    </w:p>
    <w:p w:rsidR="00A37F98" w:rsidRDefault="00A37F98">
      <w:pPr>
        <w:pStyle w:val="ConsPlusTitle"/>
        <w:jc w:val="center"/>
      </w:pPr>
      <w:proofErr w:type="gramStart"/>
      <w:r>
        <w:t>подразделении</w:t>
      </w:r>
      <w:proofErr w:type="gramEnd"/>
      <w:r>
        <w:t xml:space="preserve"> органа, предоставляющего государственную</w:t>
      </w:r>
    </w:p>
    <w:p w:rsidR="00A37F98" w:rsidRDefault="00A37F98">
      <w:pPr>
        <w:pStyle w:val="ConsPlusTitle"/>
        <w:jc w:val="center"/>
      </w:pPr>
      <w:proofErr w:type="gramStart"/>
      <w:r>
        <w:t>услугу</w:t>
      </w:r>
      <w:proofErr w:type="gramEnd"/>
      <w:r>
        <w:t>, по выбору заявителя (экстерриториальный принцип),</w:t>
      </w:r>
    </w:p>
    <w:p w:rsidR="00A37F98" w:rsidRDefault="00A37F98">
      <w:pPr>
        <w:pStyle w:val="ConsPlusTitle"/>
        <w:jc w:val="center"/>
      </w:pPr>
      <w:proofErr w:type="gramStart"/>
      <w:r>
        <w:t>посредством</w:t>
      </w:r>
      <w:proofErr w:type="gramEnd"/>
      <w:r>
        <w:t xml:space="preserve"> запроса о предоставлении нескольких</w:t>
      </w:r>
    </w:p>
    <w:p w:rsidR="00A37F98" w:rsidRDefault="00A37F98">
      <w:pPr>
        <w:pStyle w:val="ConsPlusTitle"/>
        <w:jc w:val="center"/>
      </w:pPr>
      <w:proofErr w:type="gramStart"/>
      <w:r>
        <w:t>государственных</w:t>
      </w:r>
      <w:proofErr w:type="gramEnd"/>
      <w:r>
        <w:t xml:space="preserve"> и (или) муниципальных услуг</w:t>
      </w:r>
    </w:p>
    <w:p w:rsidR="00A37F98" w:rsidRDefault="00A37F98">
      <w:pPr>
        <w:pStyle w:val="ConsPlusTitle"/>
        <w:jc w:val="center"/>
      </w:pPr>
      <w:proofErr w:type="gramStart"/>
      <w:r>
        <w:t>в</w:t>
      </w:r>
      <w:proofErr w:type="gramEnd"/>
      <w:r>
        <w:t xml:space="preserve"> многофункциональных центрах предоставления</w:t>
      </w:r>
    </w:p>
    <w:p w:rsidR="00A37F98" w:rsidRDefault="00A37F98">
      <w:pPr>
        <w:pStyle w:val="ConsPlusTitle"/>
        <w:jc w:val="center"/>
      </w:pPr>
      <w:proofErr w:type="gramStart"/>
      <w:r>
        <w:t>государственных</w:t>
      </w:r>
      <w:proofErr w:type="gramEnd"/>
      <w:r>
        <w:t xml:space="preserve"> и муниципальных услуг</w:t>
      </w:r>
    </w:p>
    <w:p w:rsidR="00A37F98" w:rsidRDefault="00A37F98">
      <w:pPr>
        <w:pStyle w:val="ConsPlusNormal"/>
        <w:jc w:val="both"/>
      </w:pPr>
    </w:p>
    <w:p w:rsidR="00A37F98" w:rsidRDefault="00A37F98">
      <w:pPr>
        <w:pStyle w:val="ConsPlusNormal"/>
        <w:ind w:firstLine="540"/>
        <w:jc w:val="both"/>
      </w:pPr>
      <w:r>
        <w:t>57. Показателями доступности и качества предоставления государственной услуги являются:</w:t>
      </w:r>
    </w:p>
    <w:p w:rsidR="00A37F98" w:rsidRDefault="00A37F98">
      <w:pPr>
        <w:pStyle w:val="ConsPlusNormal"/>
        <w:spacing w:before="220"/>
        <w:ind w:firstLine="540"/>
        <w:jc w:val="both"/>
      </w:pPr>
      <w: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r>
          <w:rPr>
            <w:color w:val="0000FF"/>
          </w:rPr>
          <w:t>пунктом 46</w:t>
        </w:r>
      </w:hyperlink>
      <w:r>
        <w:t xml:space="preserve"> настоящего Регламента);</w:t>
      </w:r>
    </w:p>
    <w:p w:rsidR="00A37F98" w:rsidRDefault="00A37F98">
      <w:pPr>
        <w:pStyle w:val="ConsPlusNormal"/>
        <w:spacing w:before="220"/>
        <w:ind w:firstLine="540"/>
        <w:jc w:val="both"/>
      </w:pPr>
      <w:r>
        <w:t xml:space="preserve">2) подробное информирование заявителя о порядке предоставления государственной услуги, </w:t>
      </w:r>
      <w:r>
        <w:lastRenderedPageBreak/>
        <w:t>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A37F98" w:rsidRDefault="00A37F98">
      <w:pPr>
        <w:pStyle w:val="ConsPlusNormal"/>
        <w:spacing w:before="220"/>
        <w:ind w:firstLine="540"/>
        <w:jc w:val="both"/>
      </w:pPr>
      <w:r>
        <w:t>3) предоставление заявителю возможности подачи заявления, как на бумажном носителе, так и в электронной форме;</w:t>
      </w:r>
    </w:p>
    <w:p w:rsidR="00A37F98" w:rsidRDefault="00A37F98">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A37F98" w:rsidRDefault="00A37F98">
      <w:pPr>
        <w:pStyle w:val="ConsPlusNormal"/>
        <w:spacing w:before="220"/>
        <w:ind w:firstLine="540"/>
        <w:jc w:val="both"/>
      </w:pPr>
      <w:r>
        <w:t>5) обоснованность причины отказа в предоставлении государственной услуги;</w:t>
      </w:r>
    </w:p>
    <w:p w:rsidR="00A37F98" w:rsidRDefault="00A37F98">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A37F98" w:rsidRDefault="00A37F98">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A37F98" w:rsidRDefault="00A37F98">
      <w:pPr>
        <w:pStyle w:val="ConsPlusNormal"/>
        <w:spacing w:before="220"/>
        <w:ind w:firstLine="540"/>
        <w:jc w:val="both"/>
      </w:pPr>
      <w:r>
        <w:t>8) возможность оценить доступность и качество государственной услуги на Едином портале.</w:t>
      </w:r>
    </w:p>
    <w:p w:rsidR="00A37F98" w:rsidRDefault="00A37F98">
      <w:pPr>
        <w:pStyle w:val="ConsPlusNormal"/>
        <w:spacing w:before="220"/>
        <w:ind w:firstLine="540"/>
        <w:jc w:val="both"/>
      </w:pPr>
      <w:r>
        <w:t>Заявителю обеспечивается выполнение следующих действий посредством использования Единого портала:</w:t>
      </w:r>
    </w:p>
    <w:p w:rsidR="00A37F98" w:rsidRDefault="00A37F98">
      <w:pPr>
        <w:pStyle w:val="ConsPlusNormal"/>
        <w:jc w:val="both"/>
      </w:pPr>
      <w:r>
        <w:t>(</w:t>
      </w:r>
      <w:proofErr w:type="gramStart"/>
      <w:r>
        <w:t>абзац</w:t>
      </w:r>
      <w:proofErr w:type="gramEnd"/>
      <w:r>
        <w:t xml:space="preserve"> введен </w:t>
      </w:r>
      <w:hyperlink r:id="rId34">
        <w:r>
          <w:rPr>
            <w:color w:val="0000FF"/>
          </w:rPr>
          <w:t>Приказом</w:t>
        </w:r>
      </w:hyperlink>
      <w:r>
        <w:t xml:space="preserve"> Роскомнадзора от 17.02.2020 N 22)</w:t>
      </w:r>
    </w:p>
    <w:p w:rsidR="00A37F98" w:rsidRDefault="00A37F98">
      <w:pPr>
        <w:pStyle w:val="ConsPlusNormal"/>
        <w:spacing w:before="220"/>
        <w:ind w:firstLine="540"/>
        <w:jc w:val="both"/>
      </w:pPr>
      <w:r>
        <w:t>1) получение информации о порядке и сроках предоставления государственной услуги;</w:t>
      </w:r>
    </w:p>
    <w:p w:rsidR="00A37F98" w:rsidRDefault="00A37F98">
      <w:pPr>
        <w:pStyle w:val="ConsPlusNormal"/>
        <w:jc w:val="both"/>
      </w:pPr>
      <w:r>
        <w:t>(</w:t>
      </w:r>
      <w:proofErr w:type="gramStart"/>
      <w:r>
        <w:t>пп.</w:t>
      </w:r>
      <w:proofErr w:type="gramEnd"/>
      <w:r>
        <w:t xml:space="preserve"> 1 введен </w:t>
      </w:r>
      <w:hyperlink r:id="rId35">
        <w:r>
          <w:rPr>
            <w:color w:val="0000FF"/>
          </w:rPr>
          <w:t>Приказом</w:t>
        </w:r>
      </w:hyperlink>
      <w:r>
        <w:t xml:space="preserve"> Роскомнадзора от 17.02.2020 N 22)</w:t>
      </w:r>
    </w:p>
    <w:p w:rsidR="00A37F98" w:rsidRDefault="00A37F98">
      <w:pPr>
        <w:pStyle w:val="ConsPlusNormal"/>
        <w:spacing w:before="220"/>
        <w:ind w:firstLine="540"/>
        <w:jc w:val="both"/>
      </w:pPr>
      <w:r>
        <w:t>2) формирование запроса о предоставлении государственной услуги;</w:t>
      </w:r>
    </w:p>
    <w:p w:rsidR="00A37F98" w:rsidRDefault="00A37F98">
      <w:pPr>
        <w:pStyle w:val="ConsPlusNormal"/>
        <w:jc w:val="both"/>
      </w:pPr>
      <w:r>
        <w:t>(</w:t>
      </w:r>
      <w:proofErr w:type="gramStart"/>
      <w:r>
        <w:t>пп.</w:t>
      </w:r>
      <w:proofErr w:type="gramEnd"/>
      <w:r>
        <w:t xml:space="preserve"> 2 введен </w:t>
      </w:r>
      <w:hyperlink r:id="rId36">
        <w:r>
          <w:rPr>
            <w:color w:val="0000FF"/>
          </w:rPr>
          <w:t>Приказом</w:t>
        </w:r>
      </w:hyperlink>
      <w:r>
        <w:t xml:space="preserve"> Роскомнадзора от 17.02.2020 N 22)</w:t>
      </w:r>
    </w:p>
    <w:p w:rsidR="00A37F98" w:rsidRDefault="00A37F98">
      <w:pPr>
        <w:pStyle w:val="ConsPlusNormal"/>
        <w:spacing w:before="220"/>
        <w:ind w:firstLine="540"/>
        <w:jc w:val="both"/>
      </w:pPr>
      <w:r>
        <w:t>3) направление документов, необходимых для предоставления государственной услуги;</w:t>
      </w:r>
    </w:p>
    <w:p w:rsidR="00A37F98" w:rsidRDefault="00A37F98">
      <w:pPr>
        <w:pStyle w:val="ConsPlusNormal"/>
        <w:jc w:val="both"/>
      </w:pPr>
      <w:r>
        <w:t>(</w:t>
      </w:r>
      <w:proofErr w:type="gramStart"/>
      <w:r>
        <w:t>пп.</w:t>
      </w:r>
      <w:proofErr w:type="gramEnd"/>
      <w:r>
        <w:t xml:space="preserve"> 3 введен </w:t>
      </w:r>
      <w:hyperlink r:id="rId37">
        <w:r>
          <w:rPr>
            <w:color w:val="0000FF"/>
          </w:rPr>
          <w:t>Приказом</w:t>
        </w:r>
      </w:hyperlink>
      <w:r>
        <w:t xml:space="preserve"> Роскомнадзора от 17.02.2020 N 22)</w:t>
      </w:r>
    </w:p>
    <w:p w:rsidR="00A37F98" w:rsidRDefault="00A37F98">
      <w:pPr>
        <w:pStyle w:val="ConsPlusNormal"/>
        <w:spacing w:before="220"/>
        <w:ind w:firstLine="540"/>
        <w:jc w:val="both"/>
      </w:pPr>
      <w:r>
        <w:t>4) получение результата предоставления государственной услуги;</w:t>
      </w:r>
    </w:p>
    <w:p w:rsidR="00A37F98" w:rsidRDefault="00A37F98">
      <w:pPr>
        <w:pStyle w:val="ConsPlusNormal"/>
        <w:jc w:val="both"/>
      </w:pPr>
      <w:r>
        <w:t>(</w:t>
      </w:r>
      <w:proofErr w:type="gramStart"/>
      <w:r>
        <w:t>пп.</w:t>
      </w:r>
      <w:proofErr w:type="gramEnd"/>
      <w:r>
        <w:t xml:space="preserve"> 4 введен </w:t>
      </w:r>
      <w:hyperlink r:id="rId38">
        <w:r>
          <w:rPr>
            <w:color w:val="0000FF"/>
          </w:rPr>
          <w:t>Приказом</w:t>
        </w:r>
      </w:hyperlink>
      <w:r>
        <w:t xml:space="preserve"> Роскомнадзора от 17.02.2020 N 22)</w:t>
      </w:r>
    </w:p>
    <w:p w:rsidR="00A37F98" w:rsidRDefault="00A37F98">
      <w:pPr>
        <w:pStyle w:val="ConsPlusNormal"/>
        <w:spacing w:before="220"/>
        <w:ind w:firstLine="540"/>
        <w:jc w:val="both"/>
      </w:pPr>
      <w:r>
        <w:t>5) получение сведений о ходе выполнения запроса о предоставлении государственной услуги.</w:t>
      </w:r>
    </w:p>
    <w:p w:rsidR="00A37F98" w:rsidRDefault="00A37F98">
      <w:pPr>
        <w:pStyle w:val="ConsPlusNormal"/>
        <w:jc w:val="both"/>
      </w:pPr>
      <w:r>
        <w:t>(</w:t>
      </w:r>
      <w:proofErr w:type="gramStart"/>
      <w:r>
        <w:t>пп.</w:t>
      </w:r>
      <w:proofErr w:type="gramEnd"/>
      <w:r>
        <w:t xml:space="preserve"> 5 введен </w:t>
      </w:r>
      <w:hyperlink r:id="rId39">
        <w:r>
          <w:rPr>
            <w:color w:val="0000FF"/>
          </w:rPr>
          <w:t>Приказом</w:t>
        </w:r>
      </w:hyperlink>
      <w:r>
        <w:t xml:space="preserve"> Роскомнадзора от 17.02.2020 N 22)</w:t>
      </w:r>
    </w:p>
    <w:p w:rsidR="00A37F98" w:rsidRDefault="00A37F98">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A37F98" w:rsidRDefault="00A37F98">
      <w:pPr>
        <w:pStyle w:val="ConsPlusNormal"/>
        <w:jc w:val="both"/>
      </w:pPr>
      <w:r>
        <w:t>(</w:t>
      </w:r>
      <w:proofErr w:type="gramStart"/>
      <w:r>
        <w:t>в</w:t>
      </w:r>
      <w:proofErr w:type="gramEnd"/>
      <w:r>
        <w:t xml:space="preserve"> ред. </w:t>
      </w:r>
      <w:hyperlink r:id="rId40">
        <w:r>
          <w:rPr>
            <w:color w:val="0000FF"/>
          </w:rPr>
          <w:t>Приказа</w:t>
        </w:r>
      </w:hyperlink>
      <w:r>
        <w:t xml:space="preserve"> Роскомнадзора от 17.02.2020 N 22)</w:t>
      </w:r>
    </w:p>
    <w:p w:rsidR="00A37F98" w:rsidRDefault="00A37F98">
      <w:pPr>
        <w:pStyle w:val="ConsPlusNormal"/>
        <w:spacing w:before="220"/>
        <w:ind w:firstLine="540"/>
        <w:jc w:val="both"/>
      </w:pPr>
      <w:r>
        <w:t>Заявитель вправе получить государственную услугу в любом территориальном органе Роскомнадзора по своему выбору.</w:t>
      </w:r>
    </w:p>
    <w:p w:rsidR="00A37F98" w:rsidRDefault="00A37F98">
      <w:pPr>
        <w:pStyle w:val="ConsPlusNormal"/>
        <w:jc w:val="both"/>
      </w:pPr>
      <w:r>
        <w:t>(</w:t>
      </w:r>
      <w:proofErr w:type="gramStart"/>
      <w:r>
        <w:t>абзац</w:t>
      </w:r>
      <w:proofErr w:type="gramEnd"/>
      <w:r>
        <w:t xml:space="preserve"> введен </w:t>
      </w:r>
      <w:hyperlink r:id="rId41">
        <w:r>
          <w:rPr>
            <w:color w:val="0000FF"/>
          </w:rPr>
          <w:t>Приказом</w:t>
        </w:r>
      </w:hyperlink>
      <w:r>
        <w:t xml:space="preserve"> Роскомнадзора от 17.02.2020 N 22)</w:t>
      </w:r>
    </w:p>
    <w:p w:rsidR="00A37F98" w:rsidRDefault="00A37F98">
      <w:pPr>
        <w:pStyle w:val="ConsPlusNormal"/>
        <w:jc w:val="both"/>
      </w:pPr>
    </w:p>
    <w:p w:rsidR="00A37F98" w:rsidRDefault="00A37F98">
      <w:pPr>
        <w:pStyle w:val="ConsPlusTitle"/>
        <w:jc w:val="center"/>
        <w:outlineLvl w:val="2"/>
      </w:pPr>
      <w:r>
        <w:t>Иные требования, в том числе учитывающие</w:t>
      </w:r>
    </w:p>
    <w:p w:rsidR="00A37F98" w:rsidRDefault="00A37F98">
      <w:pPr>
        <w:pStyle w:val="ConsPlusTitle"/>
        <w:jc w:val="center"/>
      </w:pPr>
      <w:proofErr w:type="gramStart"/>
      <w:r>
        <w:t>особенности</w:t>
      </w:r>
      <w:proofErr w:type="gramEnd"/>
      <w:r>
        <w:t xml:space="preserve"> предоставления государственной услуги</w:t>
      </w:r>
    </w:p>
    <w:p w:rsidR="00A37F98" w:rsidRDefault="00A37F98">
      <w:pPr>
        <w:pStyle w:val="ConsPlusTitle"/>
        <w:jc w:val="center"/>
      </w:pPr>
      <w:proofErr w:type="gramStart"/>
      <w:r>
        <w:t>по</w:t>
      </w:r>
      <w:proofErr w:type="gramEnd"/>
      <w:r>
        <w:t xml:space="preserve"> экстерриториальному принципу и особенности</w:t>
      </w:r>
    </w:p>
    <w:p w:rsidR="00A37F98" w:rsidRDefault="00A37F98">
      <w:pPr>
        <w:pStyle w:val="ConsPlusTitle"/>
        <w:jc w:val="center"/>
      </w:pPr>
      <w:proofErr w:type="gramStart"/>
      <w:r>
        <w:t>предоставления</w:t>
      </w:r>
      <w:proofErr w:type="gramEnd"/>
      <w:r>
        <w:t xml:space="preserve"> государственной услуги в электронной форме</w:t>
      </w:r>
    </w:p>
    <w:p w:rsidR="00A37F98" w:rsidRDefault="00A37F98">
      <w:pPr>
        <w:pStyle w:val="ConsPlusNormal"/>
        <w:jc w:val="both"/>
      </w:pPr>
    </w:p>
    <w:p w:rsidR="00A37F98" w:rsidRDefault="00A37F98">
      <w:pPr>
        <w:pStyle w:val="ConsPlusNormal"/>
        <w:ind w:firstLine="540"/>
        <w:jc w:val="both"/>
      </w:pPr>
      <w:r>
        <w:t>59. Государственная услуга оказывается по экстерриториальному принципу в любом территориальном органе Роскомнадзора по выбору заявителя.</w:t>
      </w:r>
    </w:p>
    <w:p w:rsidR="00A37F98" w:rsidRDefault="00A37F98">
      <w:pPr>
        <w:pStyle w:val="ConsPlusNormal"/>
        <w:jc w:val="both"/>
      </w:pPr>
      <w:r>
        <w:lastRenderedPageBreak/>
        <w:t>(</w:t>
      </w:r>
      <w:proofErr w:type="gramStart"/>
      <w:r>
        <w:t>п.</w:t>
      </w:r>
      <w:proofErr w:type="gramEnd"/>
      <w:r>
        <w:t xml:space="preserve"> 59 в ред. </w:t>
      </w:r>
      <w:hyperlink r:id="rId42">
        <w:r>
          <w:rPr>
            <w:color w:val="0000FF"/>
          </w:rPr>
          <w:t>Приказа</w:t>
        </w:r>
      </w:hyperlink>
      <w:r>
        <w:t xml:space="preserve"> Роскомнадзора от 17.02.2020 N 22)</w:t>
      </w:r>
    </w:p>
    <w:p w:rsidR="00A37F98" w:rsidRDefault="00A37F98">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&lt;22&gt; </w:t>
      </w:r>
      <w:hyperlink r:id="rId43">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A37F98" w:rsidRDefault="00A37F98">
      <w:pPr>
        <w:pStyle w:val="ConsPlusNormal"/>
        <w:jc w:val="both"/>
      </w:pPr>
    </w:p>
    <w:p w:rsidR="00A37F98" w:rsidRDefault="00A37F98">
      <w:pPr>
        <w:pStyle w:val="ConsPlusTitle"/>
        <w:jc w:val="center"/>
        <w:outlineLvl w:val="1"/>
      </w:pPr>
      <w:r>
        <w:t>III. Состав, последовательность и сроки выполнения</w:t>
      </w:r>
    </w:p>
    <w:p w:rsidR="00A37F98" w:rsidRDefault="00A37F98">
      <w:pPr>
        <w:pStyle w:val="ConsPlusTitle"/>
        <w:jc w:val="center"/>
      </w:pPr>
      <w:proofErr w:type="gramStart"/>
      <w:r>
        <w:t>административных</w:t>
      </w:r>
      <w:proofErr w:type="gramEnd"/>
      <w:r>
        <w:t xml:space="preserve"> процедур (действий), требования</w:t>
      </w:r>
    </w:p>
    <w:p w:rsidR="00A37F98" w:rsidRDefault="00A37F98">
      <w:pPr>
        <w:pStyle w:val="ConsPlusTitle"/>
        <w:jc w:val="center"/>
      </w:pPr>
      <w:proofErr w:type="gramStart"/>
      <w:r>
        <w:t>к</w:t>
      </w:r>
      <w:proofErr w:type="gramEnd"/>
      <w:r>
        <w:t xml:space="preserve"> порядку их выполнения, в том числе особенности выполнения</w:t>
      </w:r>
    </w:p>
    <w:p w:rsidR="00A37F98" w:rsidRDefault="00A37F98">
      <w:pPr>
        <w:pStyle w:val="ConsPlusTitle"/>
        <w:jc w:val="center"/>
      </w:pPr>
      <w:proofErr w:type="gramStart"/>
      <w:r>
        <w:t>административных</w:t>
      </w:r>
      <w:proofErr w:type="gramEnd"/>
      <w:r>
        <w:t xml:space="preserve"> процедур (действий) в электронной форме</w:t>
      </w:r>
    </w:p>
    <w:p w:rsidR="00A37F98" w:rsidRDefault="00A37F98">
      <w:pPr>
        <w:pStyle w:val="ConsPlusNormal"/>
        <w:jc w:val="both"/>
      </w:pPr>
    </w:p>
    <w:p w:rsidR="00A37F98" w:rsidRDefault="00A37F98">
      <w:pPr>
        <w:pStyle w:val="ConsPlusNormal"/>
        <w:ind w:firstLine="540"/>
        <w:jc w:val="both"/>
      </w:pPr>
      <w:r>
        <w:t>61. Государственная услуга включает в себя следующие административные процедуры:</w:t>
      </w:r>
    </w:p>
    <w:p w:rsidR="00A37F98" w:rsidRDefault="00A37F98">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A37F98" w:rsidRDefault="00A37F98">
      <w:pPr>
        <w:pStyle w:val="ConsPlusNormal"/>
        <w:spacing w:before="220"/>
        <w:ind w:firstLine="540"/>
        <w:jc w:val="both"/>
      </w:pPr>
      <w:r>
        <w:t>2) рассмотрение заявления и принятие решения о выдаче разрешения на судовые радиостанции;</w:t>
      </w:r>
    </w:p>
    <w:p w:rsidR="00A37F98" w:rsidRDefault="00A37F98">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A37F98" w:rsidRDefault="00A37F98">
      <w:pPr>
        <w:pStyle w:val="ConsPlusNormal"/>
        <w:spacing w:before="22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A37F98" w:rsidRDefault="00A37F98">
      <w:pPr>
        <w:pStyle w:val="ConsPlusNormal"/>
        <w:jc w:val="both"/>
      </w:pPr>
    </w:p>
    <w:p w:rsidR="00A37F98" w:rsidRDefault="00A37F98">
      <w:pPr>
        <w:pStyle w:val="ConsPlusTitle"/>
        <w:jc w:val="center"/>
        <w:outlineLvl w:val="2"/>
      </w:pPr>
      <w:r>
        <w:t>Проверка заявления на полноту и корректность сведений,</w:t>
      </w:r>
    </w:p>
    <w:p w:rsidR="00A37F98" w:rsidRDefault="00A37F98">
      <w:pPr>
        <w:pStyle w:val="ConsPlusTitle"/>
        <w:jc w:val="center"/>
      </w:pPr>
      <w:proofErr w:type="gramStart"/>
      <w:r>
        <w:t>формирование</w:t>
      </w:r>
      <w:proofErr w:type="gramEnd"/>
      <w:r>
        <w:t xml:space="preserve"> и направление межведомственных запросов,</w:t>
      </w:r>
    </w:p>
    <w:p w:rsidR="00A37F98" w:rsidRDefault="00A37F98">
      <w:pPr>
        <w:pStyle w:val="ConsPlusTitle"/>
        <w:jc w:val="center"/>
      </w:pPr>
      <w:proofErr w:type="gramStart"/>
      <w:r>
        <w:t>возврат</w:t>
      </w:r>
      <w:proofErr w:type="gramEnd"/>
      <w:r>
        <w:t xml:space="preserve"> документов заявителю</w:t>
      </w:r>
    </w:p>
    <w:p w:rsidR="00A37F98" w:rsidRDefault="00A37F98">
      <w:pPr>
        <w:pStyle w:val="ConsPlusNormal"/>
        <w:jc w:val="both"/>
      </w:pPr>
    </w:p>
    <w:p w:rsidR="00A37F98" w:rsidRDefault="00A37F98">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r>
          <w:rPr>
            <w:color w:val="0000FF"/>
          </w:rPr>
          <w:t>пунктами 47</w:t>
        </w:r>
      </w:hyperlink>
      <w:r>
        <w:t xml:space="preserve"> - </w:t>
      </w:r>
      <w:hyperlink w:anchor="P263">
        <w:r>
          <w:rPr>
            <w:color w:val="0000FF"/>
          </w:rPr>
          <w:t>50</w:t>
        </w:r>
      </w:hyperlink>
      <w:r>
        <w:t xml:space="preserve"> настоящего Регламента.</w:t>
      </w:r>
    </w:p>
    <w:p w:rsidR="00A37F98" w:rsidRDefault="00A37F98">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88">
        <w:r>
          <w:rPr>
            <w:color w:val="0000FF"/>
          </w:rPr>
          <w:t>приложениями 1</w:t>
        </w:r>
      </w:hyperlink>
      <w:r>
        <w:t xml:space="preserve"> - </w:t>
      </w:r>
      <w:hyperlink w:anchor="P1014">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A37F98" w:rsidRDefault="00A37F98">
      <w:pPr>
        <w:pStyle w:val="ConsPlusNormal"/>
        <w:spacing w:before="22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4">
        <w:r>
          <w:rPr>
            <w:color w:val="0000FF"/>
          </w:rPr>
          <w:t>статьей 11</w:t>
        </w:r>
      </w:hyperlink>
      <w:r>
        <w:t xml:space="preserve"> Федерального закона N 63-ФЗ.</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 xml:space="preserve">&lt;23&gt; </w:t>
      </w:r>
      <w:hyperlink r:id="rId45">
        <w:r>
          <w:rPr>
            <w:color w:val="0000FF"/>
          </w:rPr>
          <w:t>Часть 4 статьи 5</w:t>
        </w:r>
      </w:hyperlink>
      <w:r>
        <w:t xml:space="preserve"> Федерального закона N 63-ФЗ.</w:t>
      </w:r>
    </w:p>
    <w:p w:rsidR="00A37F98" w:rsidRDefault="00A37F98">
      <w:pPr>
        <w:pStyle w:val="ConsPlusNormal"/>
        <w:jc w:val="both"/>
      </w:pPr>
    </w:p>
    <w:p w:rsidR="00A37F98" w:rsidRDefault="00A37F98">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A37F98" w:rsidRDefault="00A37F98">
      <w:pPr>
        <w:pStyle w:val="ConsPlusNormal"/>
        <w:spacing w:before="220"/>
        <w:ind w:firstLine="540"/>
        <w:jc w:val="both"/>
      </w:pPr>
      <w:r>
        <w:t>1) в Федеральную налоговую службу - для подтверждения сведений о судовладельце;</w:t>
      </w:r>
    </w:p>
    <w:p w:rsidR="00A37F98" w:rsidRDefault="00A37F98">
      <w:pPr>
        <w:pStyle w:val="ConsPlusNormal"/>
        <w:spacing w:before="220"/>
        <w:ind w:firstLine="540"/>
        <w:jc w:val="both"/>
      </w:pPr>
      <w:r>
        <w:t>2) в Федеральное казначейство - для подтверждения факта уплаты государственной пошлины;</w:t>
      </w:r>
    </w:p>
    <w:p w:rsidR="00A37F98" w:rsidRDefault="00A37F98">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A37F98" w:rsidRDefault="00A37F98">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A37F98" w:rsidRDefault="00A37F98">
      <w:pPr>
        <w:pStyle w:val="ConsPlusNormal"/>
        <w:spacing w:before="22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A37F98" w:rsidRDefault="00A37F98">
      <w:pPr>
        <w:pStyle w:val="ConsPlusNormal"/>
        <w:spacing w:before="220"/>
        <w:ind w:firstLine="540"/>
        <w:jc w:val="both"/>
      </w:pPr>
      <w:bookmarkStart w:id="10" w:name="P376"/>
      <w:bookmarkEnd w:id="10"/>
      <w: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A37F98" w:rsidRDefault="00A37F98">
      <w:pPr>
        <w:pStyle w:val="ConsPlusNormal"/>
        <w:jc w:val="both"/>
      </w:pPr>
      <w:r>
        <w:t>(</w:t>
      </w:r>
      <w:proofErr w:type="gramStart"/>
      <w:r>
        <w:t>в</w:t>
      </w:r>
      <w:proofErr w:type="gramEnd"/>
      <w:r>
        <w:t xml:space="preserve"> ред. </w:t>
      </w:r>
      <w:hyperlink r:id="rId46">
        <w:r>
          <w:rPr>
            <w:color w:val="0000FF"/>
          </w:rPr>
          <w:t>Приказа</w:t>
        </w:r>
      </w:hyperlink>
      <w:r>
        <w:t xml:space="preserve"> Роскомнадзора от 17.02.2020 N 22)</w:t>
      </w:r>
    </w:p>
    <w:p w:rsidR="00A37F98" w:rsidRDefault="00A37F98">
      <w:pPr>
        <w:pStyle w:val="ConsPlusNormal"/>
        <w:spacing w:before="220"/>
        <w:ind w:firstLine="540"/>
        <w:jc w:val="both"/>
      </w:pPr>
      <w:r>
        <w:t>2) прием заявления к рассмотрению.</w:t>
      </w:r>
    </w:p>
    <w:p w:rsidR="00A37F98" w:rsidRDefault="00A37F98">
      <w:pPr>
        <w:pStyle w:val="ConsPlusNormal"/>
        <w:spacing w:before="220"/>
        <w:ind w:firstLine="540"/>
        <w:jc w:val="both"/>
      </w:pPr>
      <w:r>
        <w:t xml:space="preserve">67. Возврат документов, предусмотренный </w:t>
      </w:r>
      <w:hyperlink w:anchor="P376">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A37F98" w:rsidRDefault="00A37F98">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A37F98" w:rsidRDefault="00A37F98">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A37F98" w:rsidRDefault="00A37F98">
      <w:pPr>
        <w:pStyle w:val="ConsPlusNormal"/>
        <w:jc w:val="both"/>
      </w:pPr>
    </w:p>
    <w:p w:rsidR="00A37F98" w:rsidRDefault="00A37F98">
      <w:pPr>
        <w:pStyle w:val="ConsPlusTitle"/>
        <w:jc w:val="center"/>
        <w:outlineLvl w:val="2"/>
      </w:pPr>
      <w:r>
        <w:t>Рассмотрение заявления и принятие решения о выдаче</w:t>
      </w:r>
    </w:p>
    <w:p w:rsidR="00A37F98" w:rsidRDefault="00A37F98">
      <w:pPr>
        <w:pStyle w:val="ConsPlusTitle"/>
        <w:jc w:val="center"/>
      </w:pPr>
      <w:proofErr w:type="gramStart"/>
      <w:r>
        <w:t>разрешения</w:t>
      </w:r>
      <w:proofErr w:type="gramEnd"/>
      <w:r>
        <w:t xml:space="preserve"> на судовые радиостанции, продлении срока</w:t>
      </w:r>
    </w:p>
    <w:p w:rsidR="00A37F98" w:rsidRDefault="00A37F98">
      <w:pPr>
        <w:pStyle w:val="ConsPlusTitle"/>
        <w:jc w:val="center"/>
      </w:pPr>
      <w:proofErr w:type="gramStart"/>
      <w:r>
        <w:t>действия</w:t>
      </w:r>
      <w:proofErr w:type="gramEnd"/>
      <w:r>
        <w:t xml:space="preserve"> разрешения на судовые радиостанции, выдаче</w:t>
      </w:r>
    </w:p>
    <w:p w:rsidR="00A37F98" w:rsidRDefault="00A37F98">
      <w:pPr>
        <w:pStyle w:val="ConsPlusTitle"/>
        <w:jc w:val="center"/>
      </w:pPr>
      <w:proofErr w:type="gramStart"/>
      <w:r>
        <w:t>разрешения</w:t>
      </w:r>
      <w:proofErr w:type="gramEnd"/>
      <w:r>
        <w:t xml:space="preserve"> на судовые радиостанции в случае прекращения</w:t>
      </w:r>
    </w:p>
    <w:p w:rsidR="00A37F98" w:rsidRDefault="00A37F98">
      <w:pPr>
        <w:pStyle w:val="ConsPlusTitle"/>
        <w:jc w:val="center"/>
      </w:pPr>
      <w:proofErr w:type="gramStart"/>
      <w:r>
        <w:t>использования</w:t>
      </w:r>
      <w:proofErr w:type="gramEnd"/>
      <w:r>
        <w:t xml:space="preserve"> отдельных РЭС в составе судовой радиостанции,</w:t>
      </w:r>
    </w:p>
    <w:p w:rsidR="00A37F98" w:rsidRDefault="00A37F98">
      <w:pPr>
        <w:pStyle w:val="ConsPlusTitle"/>
        <w:jc w:val="center"/>
      </w:pPr>
      <w:proofErr w:type="gramStart"/>
      <w:r>
        <w:t>изменения</w:t>
      </w:r>
      <w:proofErr w:type="gramEnd"/>
      <w:r>
        <w:t xml:space="preserve"> сведений о судовладельце, утери разрешения</w:t>
      </w:r>
    </w:p>
    <w:p w:rsidR="00A37F98" w:rsidRDefault="00A37F98">
      <w:pPr>
        <w:pStyle w:val="ConsPlusTitle"/>
        <w:jc w:val="center"/>
      </w:pPr>
      <w:proofErr w:type="gramStart"/>
      <w:r>
        <w:t>на</w:t>
      </w:r>
      <w:proofErr w:type="gramEnd"/>
      <w:r>
        <w:t xml:space="preserve"> судовые радиостанции</w:t>
      </w:r>
    </w:p>
    <w:p w:rsidR="00A37F98" w:rsidRDefault="00A37F98">
      <w:pPr>
        <w:pStyle w:val="ConsPlusNormal"/>
        <w:jc w:val="both"/>
      </w:pPr>
    </w:p>
    <w:p w:rsidR="00A37F98" w:rsidRDefault="00A37F98">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A37F98" w:rsidRDefault="00A37F98">
      <w:pPr>
        <w:pStyle w:val="ConsPlusNormal"/>
        <w:spacing w:before="220"/>
        <w:ind w:firstLine="540"/>
        <w:jc w:val="both"/>
      </w:pPr>
      <w:r>
        <w:t>1) при обращении заявителя о выдаче разрешения на судовые радиостанции;</w:t>
      </w:r>
    </w:p>
    <w:p w:rsidR="00A37F98" w:rsidRDefault="00A37F98">
      <w:pPr>
        <w:pStyle w:val="ConsPlusNormal"/>
        <w:spacing w:before="220"/>
        <w:ind w:firstLine="540"/>
        <w:jc w:val="both"/>
      </w:pPr>
      <w:r>
        <w:t xml:space="preserve">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w:t>
      </w:r>
      <w:r>
        <w:lastRenderedPageBreak/>
        <w:t>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A37F98" w:rsidRDefault="00A37F98">
      <w:pPr>
        <w:pStyle w:val="ConsPlusNormal"/>
        <w:spacing w:before="220"/>
        <w:ind w:firstLine="540"/>
        <w:jc w:val="both"/>
      </w:pPr>
      <w:r>
        <w:t>3) при изменении названия судна;</w:t>
      </w:r>
    </w:p>
    <w:p w:rsidR="00A37F98" w:rsidRDefault="00A37F98">
      <w:pPr>
        <w:pStyle w:val="ConsPlusNormal"/>
        <w:spacing w:before="220"/>
        <w:ind w:firstLine="540"/>
        <w:jc w:val="both"/>
      </w:pPr>
      <w:r>
        <w:t>4) при изменении наименования порта регистрации судна;</w:t>
      </w:r>
    </w:p>
    <w:p w:rsidR="00A37F98" w:rsidRDefault="00A37F98">
      <w:pPr>
        <w:pStyle w:val="ConsPlusNormal"/>
        <w:spacing w:before="220"/>
        <w:ind w:firstLine="540"/>
        <w:jc w:val="both"/>
      </w:pPr>
      <w:r>
        <w:t>5) при изменении позывных сигналов опознавания;</w:t>
      </w:r>
    </w:p>
    <w:p w:rsidR="00A37F98" w:rsidRDefault="00A37F98">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A37F98" w:rsidRDefault="00A37F98">
      <w:pPr>
        <w:pStyle w:val="ConsPlusNormal"/>
        <w:spacing w:before="220"/>
        <w:ind w:firstLine="540"/>
        <w:jc w:val="both"/>
      </w:pPr>
      <w:bookmarkStart w:id="11" w:name="P398"/>
      <w:bookmarkEnd w:id="11"/>
      <w:r>
        <w:t>71. Выдача разрешений на судовые радиостанции осуществляется без Заключения радиочастотной службы в следующих случаях:</w:t>
      </w:r>
    </w:p>
    <w:p w:rsidR="00A37F98" w:rsidRDefault="00A37F98">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A37F98" w:rsidRDefault="00A37F98">
      <w:pPr>
        <w:pStyle w:val="ConsPlusNormal"/>
        <w:spacing w:before="220"/>
        <w:ind w:firstLine="540"/>
        <w:jc w:val="both"/>
      </w:pPr>
      <w:r>
        <w:t>2) утеря разрешения на судовые радиостанции;</w:t>
      </w:r>
    </w:p>
    <w:p w:rsidR="00A37F98" w:rsidRDefault="00A37F98">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A37F98" w:rsidRDefault="00A37F98">
      <w:pPr>
        <w:pStyle w:val="ConsPlusNormal"/>
        <w:spacing w:before="220"/>
        <w:ind w:firstLine="540"/>
        <w:jc w:val="both"/>
      </w:pPr>
      <w:r>
        <w:t>4) прекращение использования отдельных РЭС в составе судовой радиостанции;</w:t>
      </w:r>
    </w:p>
    <w:p w:rsidR="00A37F98" w:rsidRDefault="00A37F98">
      <w:pPr>
        <w:pStyle w:val="ConsPlusNormal"/>
        <w:spacing w:before="22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A37F98" w:rsidRDefault="00A37F98">
      <w:pPr>
        <w:pStyle w:val="ConsPlusNormal"/>
        <w:jc w:val="both"/>
      </w:pPr>
      <w:r>
        <w:t>(</w:t>
      </w:r>
      <w:proofErr w:type="gramStart"/>
      <w:r>
        <w:t>в</w:t>
      </w:r>
      <w:proofErr w:type="gramEnd"/>
      <w:r>
        <w:t xml:space="preserve"> ред. </w:t>
      </w:r>
      <w:hyperlink r:id="rId47">
        <w:r>
          <w:rPr>
            <w:color w:val="0000FF"/>
          </w:rPr>
          <w:t>Приказа</w:t>
        </w:r>
      </w:hyperlink>
      <w:r>
        <w:t xml:space="preserve"> Роскомнадзора от 17.02.2020 N 22)</w:t>
      </w:r>
    </w:p>
    <w:p w:rsidR="00A37F98" w:rsidRDefault="00A37F98">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A37F98" w:rsidRDefault="00A37F98">
      <w:pPr>
        <w:pStyle w:val="ConsPlusNormal"/>
        <w:spacing w:before="22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A37F98" w:rsidRDefault="00A37F98">
      <w:pPr>
        <w:pStyle w:val="ConsPlusNormal"/>
        <w:spacing w:before="220"/>
        <w:ind w:firstLine="540"/>
        <w:jc w:val="both"/>
      </w:pPr>
      <w:r>
        <w:t>1) проверку соответствия сведений, указанных в заявлении:</w:t>
      </w:r>
    </w:p>
    <w:p w:rsidR="00A37F98" w:rsidRDefault="00A37F98">
      <w:pPr>
        <w:pStyle w:val="ConsPlusNormal"/>
        <w:spacing w:before="220"/>
        <w:ind w:firstLine="540"/>
        <w:jc w:val="both"/>
      </w:pPr>
      <w:r>
        <w:t>1.1) сведениям, указанным в Заключении радиочастотной службы;</w:t>
      </w:r>
    </w:p>
    <w:p w:rsidR="00A37F98" w:rsidRDefault="00A37F98">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A37F98" w:rsidRDefault="00A37F98">
      <w:pPr>
        <w:pStyle w:val="ConsPlusNormal"/>
        <w:spacing w:before="220"/>
        <w:ind w:firstLine="540"/>
        <w:jc w:val="both"/>
      </w:pPr>
      <w:r>
        <w:t>2) проверку на достоверность:</w:t>
      </w:r>
    </w:p>
    <w:p w:rsidR="00A37F98" w:rsidRDefault="00A37F98">
      <w:pPr>
        <w:pStyle w:val="ConsPlusNormal"/>
        <w:spacing w:before="220"/>
        <w:ind w:firstLine="540"/>
        <w:jc w:val="both"/>
      </w:pPr>
      <w:r>
        <w:t>2.1) сведений о судовладельце;</w:t>
      </w:r>
    </w:p>
    <w:p w:rsidR="00A37F98" w:rsidRDefault="00A37F98">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A37F98" w:rsidRDefault="00A37F98">
      <w:pPr>
        <w:pStyle w:val="ConsPlusNormal"/>
        <w:spacing w:before="220"/>
        <w:ind w:firstLine="540"/>
        <w:jc w:val="both"/>
      </w:pPr>
      <w:r>
        <w:lastRenderedPageBreak/>
        <w:t>2.3) сведений о праве собственности на маломерное судно.</w:t>
      </w:r>
    </w:p>
    <w:p w:rsidR="00A37F98" w:rsidRDefault="00A37F98">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A37F98" w:rsidRDefault="00A37F98">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5">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A37F98" w:rsidRDefault="00A37F98">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5">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A37F98" w:rsidRDefault="00A37F98">
      <w:pPr>
        <w:pStyle w:val="ConsPlusNormal"/>
        <w:spacing w:before="22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A37F98" w:rsidRDefault="00A37F98">
      <w:pPr>
        <w:pStyle w:val="ConsPlusNormal"/>
        <w:spacing w:before="220"/>
        <w:ind w:firstLine="540"/>
        <w:jc w:val="both"/>
      </w:pPr>
      <w:r>
        <w:t>1) проверку соответствия сведений, указанных в заявлении:</w:t>
      </w:r>
    </w:p>
    <w:p w:rsidR="00A37F98" w:rsidRDefault="00A37F98">
      <w:pPr>
        <w:pStyle w:val="ConsPlusNormal"/>
        <w:spacing w:before="220"/>
        <w:ind w:firstLine="540"/>
        <w:jc w:val="both"/>
      </w:pPr>
      <w:r>
        <w:t>1.1) сведениям, указанным в переоформляемом разрешении на судовые радиостанции;</w:t>
      </w:r>
    </w:p>
    <w:p w:rsidR="00A37F98" w:rsidRDefault="00A37F98">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A37F98" w:rsidRDefault="00A37F98">
      <w:pPr>
        <w:pStyle w:val="ConsPlusNormal"/>
        <w:spacing w:before="220"/>
        <w:ind w:firstLine="540"/>
        <w:jc w:val="both"/>
      </w:pPr>
      <w:r>
        <w:t>2) проверку на достоверность:</w:t>
      </w:r>
    </w:p>
    <w:p w:rsidR="00A37F98" w:rsidRDefault="00A37F98">
      <w:pPr>
        <w:pStyle w:val="ConsPlusNormal"/>
        <w:spacing w:before="220"/>
        <w:ind w:firstLine="540"/>
        <w:jc w:val="both"/>
      </w:pPr>
      <w:r>
        <w:t>2.1) сведений о судовладельце;</w:t>
      </w:r>
    </w:p>
    <w:p w:rsidR="00A37F98" w:rsidRDefault="00A37F98">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A37F98" w:rsidRDefault="00A37F98">
      <w:pPr>
        <w:pStyle w:val="ConsPlusNormal"/>
        <w:spacing w:before="220"/>
        <w:ind w:firstLine="540"/>
        <w:jc w:val="both"/>
      </w:pPr>
      <w:r>
        <w:t>2.3) сведений о праве собственности на маломерное судно.</w:t>
      </w:r>
    </w:p>
    <w:p w:rsidR="00A37F98" w:rsidRDefault="00A37F98">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A37F98" w:rsidRDefault="00A37F98">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5">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A37F98" w:rsidRDefault="00A37F98">
      <w:pPr>
        <w:pStyle w:val="ConsPlusNormal"/>
        <w:spacing w:before="22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5">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A37F98" w:rsidRDefault="00A37F98">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A37F98" w:rsidRDefault="00A37F98">
      <w:pPr>
        <w:pStyle w:val="ConsPlusNormal"/>
        <w:spacing w:before="220"/>
        <w:ind w:firstLine="540"/>
        <w:jc w:val="both"/>
      </w:pPr>
      <w:r>
        <w:t>1) сведений о судовладельце;</w:t>
      </w:r>
    </w:p>
    <w:p w:rsidR="00A37F98" w:rsidRDefault="00A37F98">
      <w:pPr>
        <w:pStyle w:val="ConsPlusNormal"/>
        <w:spacing w:before="220"/>
        <w:ind w:firstLine="540"/>
        <w:jc w:val="both"/>
      </w:pPr>
      <w:r>
        <w:lastRenderedPageBreak/>
        <w:t>2) сведений о праве собственности на судно и сроке действия регистрации судна в Российской Федерации;</w:t>
      </w:r>
    </w:p>
    <w:p w:rsidR="00A37F98" w:rsidRDefault="00A37F98">
      <w:pPr>
        <w:pStyle w:val="ConsPlusNormal"/>
        <w:spacing w:before="220"/>
        <w:ind w:firstLine="540"/>
        <w:jc w:val="both"/>
      </w:pPr>
      <w:r>
        <w:t>3) сведений о праве собственности на маломерное судно.</w:t>
      </w:r>
    </w:p>
    <w:p w:rsidR="00A37F98" w:rsidRDefault="00A37F98">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A37F98" w:rsidRDefault="00A37F98">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A37F98" w:rsidRDefault="00A37F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F98" w:rsidRDefault="00A37F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F98" w:rsidRDefault="00A37F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F98" w:rsidRDefault="00A37F98">
            <w:pPr>
              <w:pStyle w:val="ConsPlusNormal"/>
              <w:jc w:val="both"/>
            </w:pPr>
            <w:r>
              <w:rPr>
                <w:color w:val="392C69"/>
              </w:rPr>
              <w:t>КонсультантПлюс: примечание.</w:t>
            </w:r>
          </w:p>
          <w:p w:rsidR="00A37F98" w:rsidRDefault="00A37F98">
            <w:pPr>
              <w:pStyle w:val="ConsPlusNormal"/>
              <w:jc w:val="both"/>
            </w:pPr>
            <w:r>
              <w:rPr>
                <w:color w:val="392C69"/>
              </w:rPr>
              <w:t>Срок действия разрешений, истекающий в период с 14.03.2022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37F98" w:rsidRDefault="00A37F98">
            <w:pPr>
              <w:pStyle w:val="ConsPlusNormal"/>
            </w:pPr>
          </w:p>
        </w:tc>
      </w:tr>
    </w:tbl>
    <w:p w:rsidR="00A37F98" w:rsidRDefault="00A37F98">
      <w:pPr>
        <w:pStyle w:val="ConsPlusNormal"/>
        <w:spacing w:before="280"/>
        <w:ind w:firstLine="540"/>
        <w:jc w:val="both"/>
      </w:pPr>
      <w:r>
        <w:t>83. Разрешение на судовые радиостанции выдается на срок до 10 лет с учетом:</w:t>
      </w:r>
    </w:p>
    <w:p w:rsidR="00A37F98" w:rsidRDefault="00A37F98">
      <w:pPr>
        <w:pStyle w:val="ConsPlusNormal"/>
        <w:spacing w:before="220"/>
        <w:ind w:firstLine="540"/>
        <w:jc w:val="both"/>
      </w:pPr>
      <w:r>
        <w:t>1) срока действия регистрации судна в Российской Федерации;</w:t>
      </w:r>
    </w:p>
    <w:p w:rsidR="00A37F98" w:rsidRDefault="00A37F98">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A37F98" w:rsidRDefault="00A37F98">
      <w:pPr>
        <w:pStyle w:val="ConsPlusNormal"/>
        <w:spacing w:before="220"/>
        <w:ind w:firstLine="540"/>
        <w:jc w:val="both"/>
      </w:pPr>
      <w:r>
        <w:t xml:space="preserve">84. Разрешение на судовые радиостанции с целью проведения ходовых испытаний выдается </w:t>
      </w:r>
      <w:proofErr w:type="gramStart"/>
      <w:r>
        <w:t>сроком</w:t>
      </w:r>
      <w:proofErr w:type="gramEnd"/>
      <w:r>
        <w:t xml:space="preserve"> до одного года.</w:t>
      </w:r>
    </w:p>
    <w:p w:rsidR="00A37F98" w:rsidRDefault="00A37F98">
      <w:pPr>
        <w:pStyle w:val="ConsPlusNormal"/>
        <w:spacing w:before="220"/>
        <w:ind w:firstLine="540"/>
        <w:jc w:val="both"/>
      </w:pPr>
      <w:bookmarkStart w:id="12" w:name="P440"/>
      <w:bookmarkEnd w:id="12"/>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A37F98" w:rsidRDefault="00A37F98">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A37F98" w:rsidRDefault="00A37F98">
      <w:pPr>
        <w:pStyle w:val="ConsPlusNormal"/>
        <w:spacing w:before="220"/>
        <w:ind w:firstLine="540"/>
        <w:jc w:val="both"/>
      </w:pPr>
      <w:r>
        <w:t>1) сведений о судовладельце;</w:t>
      </w:r>
    </w:p>
    <w:p w:rsidR="00A37F98" w:rsidRDefault="00A37F98">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A37F98" w:rsidRDefault="00A37F98">
      <w:pPr>
        <w:pStyle w:val="ConsPlusNormal"/>
        <w:spacing w:before="220"/>
        <w:ind w:firstLine="540"/>
        <w:jc w:val="both"/>
      </w:pPr>
      <w:r>
        <w:t>3) сведений о праве собственности на маломерное судно.</w:t>
      </w:r>
    </w:p>
    <w:p w:rsidR="00A37F98" w:rsidRDefault="00A37F98">
      <w:pPr>
        <w:pStyle w:val="ConsPlusNormal"/>
        <w:jc w:val="both"/>
      </w:pPr>
    </w:p>
    <w:p w:rsidR="00A37F98" w:rsidRDefault="00A37F98">
      <w:pPr>
        <w:pStyle w:val="ConsPlusTitle"/>
        <w:jc w:val="center"/>
        <w:outlineLvl w:val="2"/>
      </w:pPr>
      <w:r>
        <w:t>Оформление и выдача разрешения на судовые радиостанции,</w:t>
      </w:r>
    </w:p>
    <w:p w:rsidR="00A37F98" w:rsidRDefault="00A37F98">
      <w:pPr>
        <w:pStyle w:val="ConsPlusTitle"/>
        <w:jc w:val="center"/>
      </w:pPr>
      <w:proofErr w:type="gramStart"/>
      <w:r>
        <w:t>извещения</w:t>
      </w:r>
      <w:proofErr w:type="gramEnd"/>
      <w:r>
        <w:t xml:space="preserve"> об отказе в предоставлении государственной услуги</w:t>
      </w:r>
    </w:p>
    <w:p w:rsidR="00A37F98" w:rsidRDefault="00A37F98">
      <w:pPr>
        <w:pStyle w:val="ConsPlusTitle"/>
        <w:jc w:val="center"/>
      </w:pPr>
      <w:proofErr w:type="gramStart"/>
      <w:r>
        <w:t>или</w:t>
      </w:r>
      <w:proofErr w:type="gramEnd"/>
      <w:r>
        <w:t xml:space="preserve"> извещения о принятии решения о прекращении действия</w:t>
      </w:r>
    </w:p>
    <w:p w:rsidR="00A37F98" w:rsidRDefault="00A37F98">
      <w:pPr>
        <w:pStyle w:val="ConsPlusTitle"/>
        <w:jc w:val="center"/>
      </w:pPr>
      <w:proofErr w:type="gramStart"/>
      <w:r>
        <w:t>разрешения</w:t>
      </w:r>
      <w:proofErr w:type="gramEnd"/>
      <w:r>
        <w:t xml:space="preserve"> на судовые радиостанции</w:t>
      </w:r>
    </w:p>
    <w:p w:rsidR="00A37F98" w:rsidRDefault="00A37F98">
      <w:pPr>
        <w:pStyle w:val="ConsPlusNormal"/>
        <w:jc w:val="both"/>
      </w:pPr>
    </w:p>
    <w:p w:rsidR="00A37F98" w:rsidRDefault="00A37F98">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A37F98" w:rsidRDefault="00A37F98">
      <w:pPr>
        <w:pStyle w:val="ConsPlusNormal"/>
        <w:spacing w:before="220"/>
        <w:ind w:firstLine="540"/>
        <w:jc w:val="both"/>
      </w:pPr>
      <w:bookmarkStart w:id="13" w:name="P452"/>
      <w:bookmarkEnd w:id="13"/>
      <w:r>
        <w:t>88. В зависимости от формы обращения направление извещений и решений осуществляется в следующем порядке:</w:t>
      </w:r>
    </w:p>
    <w:p w:rsidR="00A37F98" w:rsidRDefault="00A37F98">
      <w:pPr>
        <w:pStyle w:val="ConsPlusNormal"/>
        <w:spacing w:before="220"/>
        <w:ind w:firstLine="540"/>
        <w:jc w:val="both"/>
      </w:pPr>
      <w:r>
        <w:lastRenderedPageBreak/>
        <w:t>1) в электронном виде в личный кабинет на Едином портале по всем заявлениям, поступившим с Единого портала;</w:t>
      </w:r>
    </w:p>
    <w:p w:rsidR="00A37F98" w:rsidRDefault="00A37F98">
      <w:pPr>
        <w:pStyle w:val="ConsPlusNormal"/>
        <w:spacing w:before="220"/>
        <w:ind w:firstLine="540"/>
        <w:jc w:val="both"/>
      </w:pPr>
      <w:r>
        <w:t>2) на почтовый адрес заявителя на основании:</w:t>
      </w:r>
    </w:p>
    <w:p w:rsidR="00A37F98" w:rsidRDefault="00A37F98">
      <w:pPr>
        <w:pStyle w:val="ConsPlusNormal"/>
        <w:spacing w:before="220"/>
        <w:ind w:firstLine="540"/>
        <w:jc w:val="both"/>
      </w:pPr>
      <w:r>
        <w:t>2.1) выбранного способа получения в поле "Способ получения результата" на Едином портале;</w:t>
      </w:r>
    </w:p>
    <w:p w:rsidR="00A37F98" w:rsidRDefault="00A37F98">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A37F98" w:rsidRDefault="00A37F98">
      <w:pPr>
        <w:pStyle w:val="ConsPlusNormal"/>
        <w:spacing w:before="220"/>
        <w:ind w:firstLine="540"/>
        <w:jc w:val="both"/>
      </w:pPr>
      <w:r>
        <w:t>3) заявителю лично на руки.</w:t>
      </w:r>
    </w:p>
    <w:p w:rsidR="00A37F98" w:rsidRDefault="00A37F98">
      <w:pPr>
        <w:pStyle w:val="ConsPlusNormal"/>
        <w:spacing w:before="22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A37F98" w:rsidRDefault="00A37F98">
      <w:pPr>
        <w:pStyle w:val="ConsPlusNormal"/>
        <w:jc w:val="both"/>
      </w:pPr>
    </w:p>
    <w:p w:rsidR="00A37F98" w:rsidRDefault="00A37F98">
      <w:pPr>
        <w:pStyle w:val="ConsPlusTitle"/>
        <w:jc w:val="center"/>
        <w:outlineLvl w:val="2"/>
      </w:pPr>
      <w:r>
        <w:t>Порядок исправления допущенных опечаток и ошибок</w:t>
      </w:r>
    </w:p>
    <w:p w:rsidR="00A37F98" w:rsidRDefault="00A37F98">
      <w:pPr>
        <w:pStyle w:val="ConsPlusTitle"/>
        <w:jc w:val="center"/>
      </w:pPr>
      <w:proofErr w:type="gramStart"/>
      <w:r>
        <w:t>в</w:t>
      </w:r>
      <w:proofErr w:type="gramEnd"/>
      <w:r>
        <w:t xml:space="preserve"> выданных в результате предоставления государственной</w:t>
      </w:r>
    </w:p>
    <w:p w:rsidR="00A37F98" w:rsidRDefault="00A37F98">
      <w:pPr>
        <w:pStyle w:val="ConsPlusTitle"/>
        <w:jc w:val="center"/>
      </w:pPr>
      <w:proofErr w:type="gramStart"/>
      <w:r>
        <w:t>услуги</w:t>
      </w:r>
      <w:proofErr w:type="gramEnd"/>
      <w:r>
        <w:t xml:space="preserve"> документах</w:t>
      </w:r>
    </w:p>
    <w:p w:rsidR="00A37F98" w:rsidRDefault="00A37F98">
      <w:pPr>
        <w:pStyle w:val="ConsPlusNormal"/>
        <w:jc w:val="both"/>
      </w:pPr>
    </w:p>
    <w:p w:rsidR="00A37F98" w:rsidRDefault="00A37F98">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A37F98" w:rsidRDefault="00A37F98">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A37F98" w:rsidRDefault="00A37F98">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r>
          <w:rPr>
            <w:color w:val="0000FF"/>
          </w:rPr>
          <w:t>пунктом 85</w:t>
        </w:r>
      </w:hyperlink>
      <w:r>
        <w:t xml:space="preserve"> настоящего Регламента).</w:t>
      </w:r>
    </w:p>
    <w:p w:rsidR="00A37F98" w:rsidRDefault="00A37F98">
      <w:pPr>
        <w:pStyle w:val="ConsPlusNormal"/>
        <w:spacing w:before="220"/>
        <w:ind w:firstLine="540"/>
        <w:jc w:val="both"/>
      </w:pPr>
      <w:r>
        <w:t>91. Рассмотрение обращения производится в течение 10 рабочих дней.</w:t>
      </w:r>
    </w:p>
    <w:p w:rsidR="00A37F98" w:rsidRDefault="00A37F98">
      <w:pPr>
        <w:pStyle w:val="ConsPlusNormal"/>
        <w:spacing w:before="220"/>
        <w:ind w:firstLine="540"/>
        <w:jc w:val="both"/>
      </w:pPr>
      <w: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A37F98" w:rsidRDefault="00A37F98">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52">
        <w:r>
          <w:rPr>
            <w:color w:val="0000FF"/>
          </w:rPr>
          <w:t>пунктом 88</w:t>
        </w:r>
      </w:hyperlink>
      <w:r>
        <w:t xml:space="preserve"> настоящего Регламента.</w:t>
      </w:r>
    </w:p>
    <w:p w:rsidR="00A37F98" w:rsidRDefault="00A37F98">
      <w:pPr>
        <w:pStyle w:val="ConsPlusNormal"/>
        <w:spacing w:before="22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A37F98" w:rsidRDefault="00A37F98">
      <w:pPr>
        <w:pStyle w:val="ConsPlusNormal"/>
        <w:jc w:val="both"/>
      </w:pPr>
    </w:p>
    <w:p w:rsidR="00A37F98" w:rsidRDefault="00A37F98">
      <w:pPr>
        <w:pStyle w:val="ConsPlusTitle"/>
        <w:jc w:val="center"/>
        <w:outlineLvl w:val="1"/>
      </w:pPr>
      <w:r>
        <w:t>IV. Формы контроля за исполнением регламента</w:t>
      </w:r>
    </w:p>
    <w:p w:rsidR="00A37F98" w:rsidRDefault="00A37F98">
      <w:pPr>
        <w:pStyle w:val="ConsPlusNormal"/>
        <w:jc w:val="both"/>
      </w:pPr>
    </w:p>
    <w:p w:rsidR="00A37F98" w:rsidRDefault="00A37F98">
      <w:pPr>
        <w:pStyle w:val="ConsPlusTitle"/>
        <w:jc w:val="center"/>
        <w:outlineLvl w:val="2"/>
      </w:pPr>
      <w:r>
        <w:t>Порядок осуществления текущего контроля за соблюдением</w:t>
      </w:r>
    </w:p>
    <w:p w:rsidR="00A37F98" w:rsidRDefault="00A37F98">
      <w:pPr>
        <w:pStyle w:val="ConsPlusTitle"/>
        <w:jc w:val="center"/>
      </w:pPr>
      <w:proofErr w:type="gramStart"/>
      <w:r>
        <w:t>и</w:t>
      </w:r>
      <w:proofErr w:type="gramEnd"/>
      <w:r>
        <w:t xml:space="preserve"> исполнением ответственными должностными лицами положений</w:t>
      </w:r>
    </w:p>
    <w:p w:rsidR="00A37F98" w:rsidRDefault="00A37F98">
      <w:pPr>
        <w:pStyle w:val="ConsPlusTitle"/>
        <w:jc w:val="center"/>
      </w:pPr>
      <w:proofErr w:type="gramStart"/>
      <w:r>
        <w:lastRenderedPageBreak/>
        <w:t>регламента</w:t>
      </w:r>
      <w:proofErr w:type="gramEnd"/>
      <w:r>
        <w:t xml:space="preserve"> и иных нормативных правовых актов,</w:t>
      </w:r>
    </w:p>
    <w:p w:rsidR="00A37F98" w:rsidRDefault="00A37F98">
      <w:pPr>
        <w:pStyle w:val="ConsPlusTitle"/>
        <w:jc w:val="center"/>
      </w:pPr>
      <w:proofErr w:type="gramStart"/>
      <w:r>
        <w:t>устанавливающих</w:t>
      </w:r>
      <w:proofErr w:type="gramEnd"/>
      <w:r>
        <w:t xml:space="preserve"> требования к предоставлению государственной</w:t>
      </w:r>
    </w:p>
    <w:p w:rsidR="00A37F98" w:rsidRDefault="00A37F98">
      <w:pPr>
        <w:pStyle w:val="ConsPlusTitle"/>
        <w:jc w:val="center"/>
      </w:pPr>
      <w:proofErr w:type="gramStart"/>
      <w:r>
        <w:t>услуги</w:t>
      </w:r>
      <w:proofErr w:type="gramEnd"/>
      <w:r>
        <w:t>, а также принятием ими решений</w:t>
      </w:r>
    </w:p>
    <w:p w:rsidR="00A37F98" w:rsidRDefault="00A37F98">
      <w:pPr>
        <w:pStyle w:val="ConsPlusNormal"/>
        <w:jc w:val="both"/>
      </w:pPr>
    </w:p>
    <w:p w:rsidR="00A37F98" w:rsidRDefault="00A37F98">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A37F98" w:rsidRDefault="00A37F98">
      <w:pPr>
        <w:pStyle w:val="ConsPlusNormal"/>
        <w:spacing w:before="22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A37F98" w:rsidRDefault="00A37F98">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A37F98" w:rsidRDefault="00A37F98">
      <w:pPr>
        <w:pStyle w:val="ConsPlusNormal"/>
        <w:jc w:val="both"/>
      </w:pPr>
    </w:p>
    <w:p w:rsidR="00A37F98" w:rsidRDefault="00A37F98">
      <w:pPr>
        <w:pStyle w:val="ConsPlusTitle"/>
        <w:jc w:val="center"/>
        <w:outlineLvl w:val="2"/>
      </w:pPr>
      <w:r>
        <w:t>Порядок и периодичность осуществления плановых</w:t>
      </w:r>
    </w:p>
    <w:p w:rsidR="00A37F98" w:rsidRDefault="00A37F98">
      <w:pPr>
        <w:pStyle w:val="ConsPlusTitle"/>
        <w:jc w:val="center"/>
      </w:pPr>
      <w:proofErr w:type="gramStart"/>
      <w:r>
        <w:t>и</w:t>
      </w:r>
      <w:proofErr w:type="gramEnd"/>
      <w:r>
        <w:t xml:space="preserve"> внеплановых проверок полноты и качества предоставления</w:t>
      </w:r>
    </w:p>
    <w:p w:rsidR="00A37F98" w:rsidRDefault="00A37F98">
      <w:pPr>
        <w:pStyle w:val="ConsPlusTitle"/>
        <w:jc w:val="center"/>
      </w:pPr>
      <w:proofErr w:type="gramStart"/>
      <w:r>
        <w:t>государственной</w:t>
      </w:r>
      <w:proofErr w:type="gramEnd"/>
      <w:r>
        <w:t xml:space="preserve"> услуги, в том числе порядок и формы</w:t>
      </w:r>
    </w:p>
    <w:p w:rsidR="00A37F98" w:rsidRDefault="00A37F98">
      <w:pPr>
        <w:pStyle w:val="ConsPlusTitle"/>
        <w:jc w:val="center"/>
      </w:pPr>
      <w:proofErr w:type="gramStart"/>
      <w:r>
        <w:t>контроля</w:t>
      </w:r>
      <w:proofErr w:type="gramEnd"/>
      <w:r>
        <w:t xml:space="preserve"> за полнотой и качеством предоставления</w:t>
      </w:r>
    </w:p>
    <w:p w:rsidR="00A37F98" w:rsidRDefault="00A37F98">
      <w:pPr>
        <w:pStyle w:val="ConsPlusTitle"/>
        <w:jc w:val="center"/>
      </w:pPr>
      <w:proofErr w:type="gramStart"/>
      <w:r>
        <w:t>государственной</w:t>
      </w:r>
      <w:proofErr w:type="gramEnd"/>
      <w:r>
        <w:t xml:space="preserve"> услуги</w:t>
      </w:r>
    </w:p>
    <w:p w:rsidR="00A37F98" w:rsidRDefault="00A37F98">
      <w:pPr>
        <w:pStyle w:val="ConsPlusNormal"/>
        <w:jc w:val="both"/>
      </w:pPr>
    </w:p>
    <w:p w:rsidR="00A37F98" w:rsidRDefault="00A37F98">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A37F98" w:rsidRDefault="00A37F98">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A37F98" w:rsidRDefault="00A37F98">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A37F98" w:rsidRDefault="00A37F98">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A37F98" w:rsidRDefault="00A37F98">
      <w:pPr>
        <w:pStyle w:val="ConsPlusNormal"/>
        <w:spacing w:before="22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A37F98" w:rsidRDefault="00A37F98">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A37F98" w:rsidRDefault="00A37F98">
      <w:pPr>
        <w:pStyle w:val="ConsPlusNormal"/>
        <w:jc w:val="both"/>
      </w:pPr>
    </w:p>
    <w:p w:rsidR="00A37F98" w:rsidRDefault="00A37F98">
      <w:pPr>
        <w:pStyle w:val="ConsPlusTitle"/>
        <w:jc w:val="center"/>
        <w:outlineLvl w:val="2"/>
      </w:pPr>
      <w:r>
        <w:t>Ответственность должностных лиц органа,</w:t>
      </w:r>
    </w:p>
    <w:p w:rsidR="00A37F98" w:rsidRDefault="00A37F98">
      <w:pPr>
        <w:pStyle w:val="ConsPlusTitle"/>
        <w:jc w:val="center"/>
      </w:pPr>
      <w:proofErr w:type="gramStart"/>
      <w:r>
        <w:t>предоставляющего</w:t>
      </w:r>
      <w:proofErr w:type="gramEnd"/>
      <w:r>
        <w:t xml:space="preserve"> государственную услугу, за решения</w:t>
      </w:r>
    </w:p>
    <w:p w:rsidR="00A37F98" w:rsidRDefault="00A37F98">
      <w:pPr>
        <w:pStyle w:val="ConsPlusTitle"/>
        <w:jc w:val="center"/>
      </w:pPr>
      <w:proofErr w:type="gramStart"/>
      <w:r>
        <w:t>и</w:t>
      </w:r>
      <w:proofErr w:type="gramEnd"/>
      <w:r>
        <w:t xml:space="preserve"> действия (бездействие), принимаемые (осуществляемые)</w:t>
      </w:r>
    </w:p>
    <w:p w:rsidR="00A37F98" w:rsidRDefault="00A37F98">
      <w:pPr>
        <w:pStyle w:val="ConsPlusTitle"/>
        <w:jc w:val="center"/>
      </w:pPr>
      <w:proofErr w:type="gramStart"/>
      <w:r>
        <w:t>ими</w:t>
      </w:r>
      <w:proofErr w:type="gramEnd"/>
      <w:r>
        <w:t xml:space="preserve"> в ходе предоставления государственной услуги</w:t>
      </w:r>
    </w:p>
    <w:p w:rsidR="00A37F98" w:rsidRDefault="00A37F98">
      <w:pPr>
        <w:pStyle w:val="ConsPlusNormal"/>
        <w:jc w:val="both"/>
      </w:pPr>
    </w:p>
    <w:p w:rsidR="00A37F98" w:rsidRDefault="00A37F98">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A37F98" w:rsidRDefault="00A37F98">
      <w:pPr>
        <w:pStyle w:val="ConsPlusNormal"/>
        <w:jc w:val="both"/>
      </w:pPr>
    </w:p>
    <w:p w:rsidR="00A37F98" w:rsidRDefault="00A37F98">
      <w:pPr>
        <w:pStyle w:val="ConsPlusTitle"/>
        <w:jc w:val="center"/>
        <w:outlineLvl w:val="2"/>
      </w:pPr>
      <w:r>
        <w:t>Положения, характеризующие требования к порядку</w:t>
      </w:r>
    </w:p>
    <w:p w:rsidR="00A37F98" w:rsidRDefault="00A37F98">
      <w:pPr>
        <w:pStyle w:val="ConsPlusTitle"/>
        <w:jc w:val="center"/>
      </w:pPr>
      <w:proofErr w:type="gramStart"/>
      <w:r>
        <w:t>и</w:t>
      </w:r>
      <w:proofErr w:type="gramEnd"/>
      <w:r>
        <w:t xml:space="preserve"> формам контроля за предоставлением государственной</w:t>
      </w:r>
    </w:p>
    <w:p w:rsidR="00A37F98" w:rsidRDefault="00A37F98">
      <w:pPr>
        <w:pStyle w:val="ConsPlusTitle"/>
        <w:jc w:val="center"/>
      </w:pPr>
      <w:proofErr w:type="gramStart"/>
      <w:r>
        <w:t>услуги</w:t>
      </w:r>
      <w:proofErr w:type="gramEnd"/>
      <w:r>
        <w:t>, в том числе со стороны граждан,</w:t>
      </w:r>
    </w:p>
    <w:p w:rsidR="00A37F98" w:rsidRDefault="00A37F98">
      <w:pPr>
        <w:pStyle w:val="ConsPlusTitle"/>
        <w:jc w:val="center"/>
      </w:pPr>
      <w:proofErr w:type="gramStart"/>
      <w:r>
        <w:lastRenderedPageBreak/>
        <w:t>их</w:t>
      </w:r>
      <w:proofErr w:type="gramEnd"/>
      <w:r>
        <w:t xml:space="preserve"> объединений и организаций</w:t>
      </w:r>
    </w:p>
    <w:p w:rsidR="00A37F98" w:rsidRDefault="00A37F98">
      <w:pPr>
        <w:pStyle w:val="ConsPlusNormal"/>
        <w:jc w:val="both"/>
      </w:pPr>
    </w:p>
    <w:p w:rsidR="00A37F98" w:rsidRDefault="00A37F98">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37F98" w:rsidRDefault="00A37F98">
      <w:pPr>
        <w:pStyle w:val="ConsPlusNormal"/>
        <w:spacing w:before="220"/>
        <w:ind w:firstLine="540"/>
        <w:jc w:val="both"/>
      </w:pPr>
      <w:r>
        <w:t>104. Граждане, их объединения и организации также вправе:</w:t>
      </w:r>
    </w:p>
    <w:p w:rsidR="00A37F98" w:rsidRDefault="00A37F98">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A37F98" w:rsidRDefault="00A37F98">
      <w:pPr>
        <w:pStyle w:val="ConsPlusNormal"/>
        <w:spacing w:before="220"/>
        <w:ind w:firstLine="540"/>
        <w:jc w:val="both"/>
      </w:pPr>
      <w:r>
        <w:t>2) вносить предложения о мерах по устранению нарушений настоящего Регламента.</w:t>
      </w:r>
    </w:p>
    <w:p w:rsidR="00A37F98" w:rsidRDefault="00A37F98">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7F98" w:rsidRDefault="00A37F98">
      <w:pPr>
        <w:pStyle w:val="ConsPlusNormal"/>
        <w:jc w:val="both"/>
      </w:pPr>
    </w:p>
    <w:p w:rsidR="00A37F98" w:rsidRDefault="00A37F98">
      <w:pPr>
        <w:pStyle w:val="ConsPlusTitle"/>
        <w:jc w:val="center"/>
        <w:outlineLvl w:val="1"/>
      </w:pPr>
      <w:r>
        <w:t>V. Досудебный (внесудебный) порядок обжалования решений</w:t>
      </w:r>
    </w:p>
    <w:p w:rsidR="00A37F98" w:rsidRDefault="00A37F98">
      <w:pPr>
        <w:pStyle w:val="ConsPlusTitle"/>
        <w:jc w:val="center"/>
      </w:pPr>
      <w:proofErr w:type="gramStart"/>
      <w:r>
        <w:t>и</w:t>
      </w:r>
      <w:proofErr w:type="gramEnd"/>
      <w:r>
        <w:t xml:space="preserve"> действий (бездействия) органов, предоставляющих</w:t>
      </w:r>
    </w:p>
    <w:p w:rsidR="00A37F98" w:rsidRDefault="00A37F98">
      <w:pPr>
        <w:pStyle w:val="ConsPlusTitle"/>
        <w:jc w:val="center"/>
      </w:pPr>
      <w:proofErr w:type="gramStart"/>
      <w:r>
        <w:t>государственную</w:t>
      </w:r>
      <w:proofErr w:type="gramEnd"/>
      <w:r>
        <w:t xml:space="preserve"> услугу, а также их должностных лиц</w:t>
      </w:r>
    </w:p>
    <w:p w:rsidR="00A37F98" w:rsidRDefault="00A37F98">
      <w:pPr>
        <w:pStyle w:val="ConsPlusNormal"/>
        <w:jc w:val="both"/>
      </w:pPr>
    </w:p>
    <w:p w:rsidR="00A37F98" w:rsidRDefault="00A37F98">
      <w:pPr>
        <w:pStyle w:val="ConsPlusTitle"/>
        <w:jc w:val="center"/>
        <w:outlineLvl w:val="2"/>
      </w:pPr>
      <w:r>
        <w:t>Информация для заинтересованных лиц об их праве</w:t>
      </w:r>
    </w:p>
    <w:p w:rsidR="00A37F98" w:rsidRDefault="00A37F98">
      <w:pPr>
        <w:pStyle w:val="ConsPlusTitle"/>
        <w:jc w:val="center"/>
      </w:pPr>
      <w:proofErr w:type="gramStart"/>
      <w:r>
        <w:t>на</w:t>
      </w:r>
      <w:proofErr w:type="gramEnd"/>
      <w:r>
        <w:t xml:space="preserve"> досудебное (внесудебное) обжалование действий</w:t>
      </w:r>
    </w:p>
    <w:p w:rsidR="00A37F98" w:rsidRDefault="00A37F98">
      <w:pPr>
        <w:pStyle w:val="ConsPlusTitle"/>
        <w:jc w:val="center"/>
      </w:pPr>
      <w:r>
        <w:t>(</w:t>
      </w:r>
      <w:proofErr w:type="gramStart"/>
      <w:r>
        <w:t>бездействия</w:t>
      </w:r>
      <w:proofErr w:type="gramEnd"/>
      <w:r>
        <w:t>) и (или) решений, принятых (осуществленных)</w:t>
      </w:r>
    </w:p>
    <w:p w:rsidR="00A37F98" w:rsidRDefault="00A37F98">
      <w:pPr>
        <w:pStyle w:val="ConsPlusTitle"/>
        <w:jc w:val="center"/>
      </w:pPr>
      <w:proofErr w:type="gramStart"/>
      <w:r>
        <w:t>в</w:t>
      </w:r>
      <w:proofErr w:type="gramEnd"/>
      <w:r>
        <w:t xml:space="preserve"> ходе предоставления государственной услуги</w:t>
      </w:r>
    </w:p>
    <w:p w:rsidR="00A37F98" w:rsidRDefault="00A37F98">
      <w:pPr>
        <w:pStyle w:val="ConsPlusNormal"/>
        <w:jc w:val="both"/>
      </w:pPr>
    </w:p>
    <w:p w:rsidR="00A37F98" w:rsidRDefault="00A37F98">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A37F98" w:rsidRDefault="00A37F98">
      <w:pPr>
        <w:pStyle w:val="ConsPlusNormal"/>
        <w:jc w:val="both"/>
      </w:pPr>
    </w:p>
    <w:p w:rsidR="00A37F98" w:rsidRDefault="00A37F98">
      <w:pPr>
        <w:pStyle w:val="ConsPlusTitle"/>
        <w:jc w:val="center"/>
        <w:outlineLvl w:val="2"/>
      </w:pPr>
      <w:r>
        <w:t>Органы государственной власти, организации и уполномоченные</w:t>
      </w:r>
    </w:p>
    <w:p w:rsidR="00A37F98" w:rsidRDefault="00A37F98">
      <w:pPr>
        <w:pStyle w:val="ConsPlusTitle"/>
        <w:jc w:val="center"/>
      </w:pPr>
      <w:proofErr w:type="gramStart"/>
      <w:r>
        <w:t>на</w:t>
      </w:r>
      <w:proofErr w:type="gramEnd"/>
      <w:r>
        <w:t xml:space="preserve"> рассмотрение жалобы лица, которым может быть направлена</w:t>
      </w:r>
    </w:p>
    <w:p w:rsidR="00A37F98" w:rsidRDefault="00A37F98">
      <w:pPr>
        <w:pStyle w:val="ConsPlusTitle"/>
        <w:jc w:val="center"/>
      </w:pPr>
      <w:proofErr w:type="gramStart"/>
      <w:r>
        <w:t>жалоба</w:t>
      </w:r>
      <w:proofErr w:type="gramEnd"/>
      <w:r>
        <w:t xml:space="preserve"> заявителя в досудебном (внесудебном) порядке</w:t>
      </w:r>
    </w:p>
    <w:p w:rsidR="00A37F98" w:rsidRDefault="00A37F98">
      <w:pPr>
        <w:pStyle w:val="ConsPlusNormal"/>
        <w:jc w:val="both"/>
      </w:pPr>
    </w:p>
    <w:p w:rsidR="00A37F98" w:rsidRDefault="00A37F98">
      <w:pPr>
        <w:pStyle w:val="ConsPlusNormal"/>
        <w:ind w:firstLine="540"/>
        <w:jc w:val="both"/>
      </w:pPr>
      <w:r>
        <w:t>107. Жалобы на решения, принятые руководителями территориальных органов Роскомнадзора, подаются в Роскомнадзор.</w:t>
      </w:r>
    </w:p>
    <w:p w:rsidR="00A37F98" w:rsidRDefault="00A37F98">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A37F98" w:rsidRDefault="00A37F98">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A37F98" w:rsidRDefault="00A37F98">
      <w:pPr>
        <w:pStyle w:val="ConsPlusNormal"/>
        <w:spacing w:before="220"/>
        <w:ind w:firstLine="540"/>
        <w:jc w:val="both"/>
      </w:pPr>
      <w: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A37F98" w:rsidRDefault="00A37F98">
      <w:pPr>
        <w:pStyle w:val="ConsPlusNormal"/>
        <w:jc w:val="both"/>
      </w:pPr>
    </w:p>
    <w:p w:rsidR="00A37F98" w:rsidRDefault="00A37F98">
      <w:pPr>
        <w:pStyle w:val="ConsPlusTitle"/>
        <w:jc w:val="center"/>
        <w:outlineLvl w:val="2"/>
      </w:pPr>
      <w:r>
        <w:t>Способы информирования заявителей о порядке подачи</w:t>
      </w:r>
    </w:p>
    <w:p w:rsidR="00A37F98" w:rsidRDefault="00A37F98">
      <w:pPr>
        <w:pStyle w:val="ConsPlusTitle"/>
        <w:jc w:val="center"/>
      </w:pPr>
      <w:proofErr w:type="gramStart"/>
      <w:r>
        <w:t>и</w:t>
      </w:r>
      <w:proofErr w:type="gramEnd"/>
      <w:r>
        <w:t xml:space="preserve"> рассмотрения жалобы, в том числе с использованием Единого</w:t>
      </w:r>
    </w:p>
    <w:p w:rsidR="00A37F98" w:rsidRDefault="00A37F98">
      <w:pPr>
        <w:pStyle w:val="ConsPlusTitle"/>
        <w:jc w:val="center"/>
      </w:pPr>
      <w:proofErr w:type="gramStart"/>
      <w:r>
        <w:t>портала</w:t>
      </w:r>
      <w:proofErr w:type="gramEnd"/>
      <w:r>
        <w:t xml:space="preserve"> государственных и муниципальных услуг (функций)</w:t>
      </w:r>
    </w:p>
    <w:p w:rsidR="00A37F98" w:rsidRDefault="00A37F98">
      <w:pPr>
        <w:pStyle w:val="ConsPlusNormal"/>
        <w:jc w:val="both"/>
      </w:pPr>
    </w:p>
    <w:p w:rsidR="00A37F98" w:rsidRDefault="00A37F98">
      <w:pPr>
        <w:pStyle w:val="ConsPlusNormal"/>
        <w:ind w:firstLine="540"/>
        <w:jc w:val="both"/>
      </w:pPr>
      <w:r>
        <w:t xml:space="preserve">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w:t>
      </w:r>
      <w:r>
        <w:lastRenderedPageBreak/>
        <w:t>форме, с использованием средств телефонной связи, по электронной почте, при личном приеме.</w:t>
      </w:r>
    </w:p>
    <w:p w:rsidR="00A37F98" w:rsidRDefault="00A37F98">
      <w:pPr>
        <w:pStyle w:val="ConsPlusNormal"/>
        <w:jc w:val="both"/>
      </w:pPr>
    </w:p>
    <w:p w:rsidR="00A37F98" w:rsidRDefault="00A37F98">
      <w:pPr>
        <w:pStyle w:val="ConsPlusTitle"/>
        <w:jc w:val="center"/>
        <w:outlineLvl w:val="2"/>
      </w:pPr>
      <w:r>
        <w:t>Перечень нормативных правовых актов, регулирующих порядок</w:t>
      </w:r>
    </w:p>
    <w:p w:rsidR="00A37F98" w:rsidRDefault="00A37F98">
      <w:pPr>
        <w:pStyle w:val="ConsPlusTitle"/>
        <w:jc w:val="center"/>
      </w:pPr>
      <w:proofErr w:type="gramStart"/>
      <w:r>
        <w:t>досудебного</w:t>
      </w:r>
      <w:proofErr w:type="gramEnd"/>
      <w:r>
        <w:t xml:space="preserve"> (внесудебного) обжалования решений и действий</w:t>
      </w:r>
    </w:p>
    <w:p w:rsidR="00A37F98" w:rsidRDefault="00A37F98">
      <w:pPr>
        <w:pStyle w:val="ConsPlusTitle"/>
        <w:jc w:val="center"/>
      </w:pPr>
      <w:r>
        <w:t>(</w:t>
      </w:r>
      <w:proofErr w:type="gramStart"/>
      <w:r>
        <w:t>бездействия</w:t>
      </w:r>
      <w:proofErr w:type="gramEnd"/>
      <w:r>
        <w:t>) органа, предоставляющего государственную</w:t>
      </w:r>
    </w:p>
    <w:p w:rsidR="00A37F98" w:rsidRDefault="00A37F98">
      <w:pPr>
        <w:pStyle w:val="ConsPlusTitle"/>
        <w:jc w:val="center"/>
      </w:pPr>
      <w:proofErr w:type="gramStart"/>
      <w:r>
        <w:t>услугу</w:t>
      </w:r>
      <w:proofErr w:type="gramEnd"/>
      <w:r>
        <w:t>, а также его должностных лиц</w:t>
      </w:r>
    </w:p>
    <w:p w:rsidR="00A37F98" w:rsidRDefault="00A37F98">
      <w:pPr>
        <w:pStyle w:val="ConsPlusNormal"/>
        <w:jc w:val="both"/>
      </w:pPr>
    </w:p>
    <w:p w:rsidR="00A37F98" w:rsidRDefault="00A37F98">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A37F98" w:rsidRDefault="00A37F98">
      <w:pPr>
        <w:pStyle w:val="ConsPlusNormal"/>
        <w:spacing w:before="220"/>
        <w:ind w:firstLine="540"/>
        <w:jc w:val="both"/>
      </w:pPr>
      <w:r>
        <w:t xml:space="preserve">1) </w:t>
      </w:r>
      <w:hyperlink r:id="rId48">
        <w:r>
          <w:rPr>
            <w:color w:val="0000FF"/>
          </w:rPr>
          <w:t>Законом</w:t>
        </w:r>
      </w:hyperlink>
      <w:r>
        <w:t xml:space="preserve"> N 210-ФЗ;</w:t>
      </w:r>
    </w:p>
    <w:p w:rsidR="00A37F98" w:rsidRDefault="00A37F98">
      <w:pPr>
        <w:pStyle w:val="ConsPlusNormal"/>
        <w:spacing w:before="220"/>
        <w:ind w:firstLine="540"/>
        <w:jc w:val="both"/>
      </w:pPr>
      <w:r>
        <w:t xml:space="preserve">2) </w:t>
      </w:r>
      <w:hyperlink r:id="rId4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A37F98" w:rsidRDefault="00A37F98">
      <w:pPr>
        <w:pStyle w:val="ConsPlusNormal"/>
        <w:jc w:val="both"/>
      </w:pPr>
    </w:p>
    <w:p w:rsidR="00A37F98" w:rsidRDefault="00A37F98">
      <w:pPr>
        <w:pStyle w:val="ConsPlusNormal"/>
        <w:ind w:firstLine="540"/>
        <w:jc w:val="both"/>
      </w:pPr>
      <w:r>
        <w:t xml:space="preserve">3) </w:t>
      </w:r>
      <w:hyperlink r:id="rId5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A37F98" w:rsidRDefault="00A37F98">
      <w:pPr>
        <w:pStyle w:val="ConsPlusNormal"/>
        <w:spacing w:before="220"/>
        <w:ind w:firstLine="540"/>
        <w:jc w:val="both"/>
      </w:pPr>
      <w:r>
        <w:t>--------------------------------</w:t>
      </w:r>
    </w:p>
    <w:p w:rsidR="00A37F98" w:rsidRDefault="00A37F98">
      <w:pPr>
        <w:pStyle w:val="ConsPlusNormal"/>
        <w:spacing w:before="220"/>
        <w:ind w:firstLine="540"/>
        <w:jc w:val="both"/>
      </w:pPr>
      <w:r>
        <w:t>&lt;25&gt; Собрание законодательства Российской Федерации, 2012, N 48, ст. 6706; 2013, N 52, ст. 7218; 2015, N 2, ст. 518; 2018, N 49, ст. 7600.</w:t>
      </w:r>
    </w:p>
    <w:p w:rsidR="00A37F98" w:rsidRDefault="00A37F98">
      <w:pPr>
        <w:pStyle w:val="ConsPlusNormal"/>
        <w:jc w:val="both"/>
      </w:pPr>
    </w:p>
    <w:p w:rsidR="00A37F98" w:rsidRDefault="00A37F98">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right"/>
        <w:outlineLvl w:val="1"/>
      </w:pPr>
      <w:r>
        <w:t>Приложение N 1</w:t>
      </w:r>
    </w:p>
    <w:p w:rsidR="00A37F98" w:rsidRDefault="00A37F98">
      <w:pPr>
        <w:pStyle w:val="ConsPlusNormal"/>
        <w:jc w:val="right"/>
      </w:pPr>
      <w:proofErr w:type="gramStart"/>
      <w:r>
        <w:t>к</w:t>
      </w:r>
      <w:proofErr w:type="gramEnd"/>
      <w:r>
        <w:t xml:space="preserve"> Административному регламенту</w:t>
      </w:r>
    </w:p>
    <w:p w:rsidR="00A37F98" w:rsidRDefault="00A37F98">
      <w:pPr>
        <w:pStyle w:val="ConsPlusNormal"/>
        <w:jc w:val="right"/>
      </w:pPr>
      <w:proofErr w:type="gramStart"/>
      <w:r>
        <w:t>предоставления</w:t>
      </w:r>
      <w:proofErr w:type="gramEnd"/>
      <w:r>
        <w:t xml:space="preserve"> Федеральной</w:t>
      </w:r>
    </w:p>
    <w:p w:rsidR="00A37F98" w:rsidRDefault="00A37F98">
      <w:pPr>
        <w:pStyle w:val="ConsPlusNormal"/>
        <w:jc w:val="right"/>
      </w:pPr>
      <w:proofErr w:type="gramStart"/>
      <w:r>
        <w:t>службой</w:t>
      </w:r>
      <w:proofErr w:type="gramEnd"/>
      <w:r>
        <w:t xml:space="preserve"> по надзору в сфере связи,</w:t>
      </w:r>
    </w:p>
    <w:p w:rsidR="00A37F98" w:rsidRDefault="00A37F98">
      <w:pPr>
        <w:pStyle w:val="ConsPlusNormal"/>
        <w:jc w:val="right"/>
      </w:pPr>
      <w:proofErr w:type="gramStart"/>
      <w:r>
        <w:t>информационных</w:t>
      </w:r>
      <w:proofErr w:type="gramEnd"/>
      <w:r>
        <w:t xml:space="preserve"> технологий</w:t>
      </w:r>
    </w:p>
    <w:p w:rsidR="00A37F98" w:rsidRDefault="00A37F98">
      <w:pPr>
        <w:pStyle w:val="ConsPlusNormal"/>
        <w:jc w:val="right"/>
      </w:pPr>
      <w:proofErr w:type="gramStart"/>
      <w:r>
        <w:t>и</w:t>
      </w:r>
      <w:proofErr w:type="gramEnd"/>
      <w:r>
        <w:t xml:space="preserve"> массовых коммуникаций</w:t>
      </w:r>
    </w:p>
    <w:p w:rsidR="00A37F98" w:rsidRDefault="00A37F98">
      <w:pPr>
        <w:pStyle w:val="ConsPlusNormal"/>
        <w:jc w:val="right"/>
      </w:pPr>
      <w:proofErr w:type="gramStart"/>
      <w:r>
        <w:t>государственной</w:t>
      </w:r>
      <w:proofErr w:type="gramEnd"/>
      <w:r>
        <w:t xml:space="preserve"> услуги</w:t>
      </w:r>
    </w:p>
    <w:p w:rsidR="00A37F98" w:rsidRDefault="00A37F98">
      <w:pPr>
        <w:pStyle w:val="ConsPlusNormal"/>
        <w:jc w:val="right"/>
      </w:pPr>
      <w:proofErr w:type="gramStart"/>
      <w:r>
        <w:t>по</w:t>
      </w:r>
      <w:proofErr w:type="gramEnd"/>
      <w:r>
        <w:t xml:space="preserve"> выдаче разрешений</w:t>
      </w:r>
    </w:p>
    <w:p w:rsidR="00A37F98" w:rsidRDefault="00A37F98">
      <w:pPr>
        <w:pStyle w:val="ConsPlusNormal"/>
        <w:jc w:val="right"/>
      </w:pPr>
      <w:proofErr w:type="gramStart"/>
      <w:r>
        <w:t>на</w:t>
      </w:r>
      <w:proofErr w:type="gramEnd"/>
      <w:r>
        <w:t xml:space="preserve"> судовые радиостанции,</w:t>
      </w:r>
    </w:p>
    <w:p w:rsidR="00A37F98" w:rsidRDefault="00A37F98">
      <w:pPr>
        <w:pStyle w:val="ConsPlusNormal"/>
        <w:jc w:val="right"/>
      </w:pPr>
      <w:proofErr w:type="gramStart"/>
      <w:r>
        <w:lastRenderedPageBreak/>
        <w:t>используемые</w:t>
      </w:r>
      <w:proofErr w:type="gramEnd"/>
      <w:r>
        <w:t xml:space="preserve"> на морских</w:t>
      </w:r>
    </w:p>
    <w:p w:rsidR="00A37F98" w:rsidRDefault="00A37F98">
      <w:pPr>
        <w:pStyle w:val="ConsPlusNormal"/>
        <w:jc w:val="right"/>
      </w:pPr>
      <w:proofErr w:type="gramStart"/>
      <w:r>
        <w:t>судах</w:t>
      </w:r>
      <w:proofErr w:type="gramEnd"/>
      <w:r>
        <w:t>, судах внутреннего</w:t>
      </w:r>
    </w:p>
    <w:p w:rsidR="00A37F98" w:rsidRDefault="00A37F98">
      <w:pPr>
        <w:pStyle w:val="ConsPlusNormal"/>
        <w:jc w:val="right"/>
      </w:pPr>
      <w:proofErr w:type="gramStart"/>
      <w:r>
        <w:t>плавания</w:t>
      </w:r>
      <w:proofErr w:type="gramEnd"/>
      <w:r>
        <w:t xml:space="preserve"> и судах смешанного</w:t>
      </w:r>
    </w:p>
    <w:p w:rsidR="00A37F98" w:rsidRDefault="00A37F98">
      <w:pPr>
        <w:pStyle w:val="ConsPlusNormal"/>
        <w:jc w:val="right"/>
      </w:pPr>
      <w:r>
        <w:t>(</w:t>
      </w:r>
      <w:proofErr w:type="gramStart"/>
      <w:r>
        <w:t>река</w:t>
      </w:r>
      <w:proofErr w:type="gramEnd"/>
      <w:r>
        <w:t>-море) плавания,</w:t>
      </w:r>
    </w:p>
    <w:p w:rsidR="00A37F98" w:rsidRDefault="00A37F98">
      <w:pPr>
        <w:pStyle w:val="ConsPlusNormal"/>
        <w:jc w:val="right"/>
      </w:pPr>
      <w:proofErr w:type="gramStart"/>
      <w:r>
        <w:t>утвержденному</w:t>
      </w:r>
      <w:proofErr w:type="gramEnd"/>
      <w:r>
        <w:t xml:space="preserve"> приказом Роскомнадзора</w:t>
      </w:r>
    </w:p>
    <w:p w:rsidR="00A37F98" w:rsidRDefault="00A37F98">
      <w:pPr>
        <w:pStyle w:val="ConsPlusNormal"/>
        <w:jc w:val="right"/>
      </w:pPr>
      <w:proofErr w:type="gramStart"/>
      <w:r>
        <w:t>от</w:t>
      </w:r>
      <w:proofErr w:type="gramEnd"/>
      <w:r>
        <w:t xml:space="preserve"> 18.12.2018 N 201</w:t>
      </w:r>
    </w:p>
    <w:p w:rsidR="00A37F98" w:rsidRDefault="00A37F98">
      <w:pPr>
        <w:pStyle w:val="ConsPlusNormal"/>
        <w:jc w:val="both"/>
      </w:pPr>
    </w:p>
    <w:p w:rsidR="00A37F98" w:rsidRDefault="00A37F98">
      <w:pPr>
        <w:pStyle w:val="ConsPlusNormal"/>
        <w:jc w:val="right"/>
      </w:pPr>
      <w:r>
        <w:t>Форма</w:t>
      </w:r>
    </w:p>
    <w:p w:rsidR="00A37F98" w:rsidRDefault="00A37F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37F98">
        <w:tc>
          <w:tcPr>
            <w:tcW w:w="4535" w:type="dxa"/>
            <w:tcBorders>
              <w:top w:val="nil"/>
              <w:left w:val="nil"/>
              <w:bottom w:val="nil"/>
              <w:right w:val="nil"/>
            </w:tcBorders>
          </w:tcPr>
          <w:p w:rsidR="00A37F98" w:rsidRDefault="00A37F98">
            <w:pPr>
              <w:pStyle w:val="ConsPlusNormal"/>
            </w:pPr>
          </w:p>
        </w:tc>
        <w:tc>
          <w:tcPr>
            <w:tcW w:w="4535" w:type="dxa"/>
            <w:tcBorders>
              <w:top w:val="nil"/>
              <w:left w:val="nil"/>
              <w:bottom w:val="nil"/>
              <w:right w:val="nil"/>
            </w:tcBorders>
          </w:tcPr>
          <w:p w:rsidR="00A37F98" w:rsidRDefault="00A37F98">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A37F98" w:rsidRDefault="00A37F98">
            <w:pPr>
              <w:pStyle w:val="ConsPlusNormal"/>
            </w:pPr>
            <w:r>
              <w:t>________________________________</w:t>
            </w:r>
          </w:p>
          <w:p w:rsidR="00A37F98" w:rsidRDefault="00A37F98">
            <w:pPr>
              <w:pStyle w:val="ConsPlusNormal"/>
            </w:pPr>
            <w:r>
              <w:t>(</w:t>
            </w:r>
            <w:proofErr w:type="gramStart"/>
            <w:r>
              <w:t>наименование</w:t>
            </w:r>
            <w:proofErr w:type="gramEnd"/>
            <w:r>
              <w:t xml:space="preserve"> территориального управления Роскомнадзора)</w:t>
            </w:r>
          </w:p>
        </w:tc>
      </w:tr>
      <w:tr w:rsidR="00A37F98">
        <w:tc>
          <w:tcPr>
            <w:tcW w:w="4535" w:type="dxa"/>
            <w:tcBorders>
              <w:top w:val="nil"/>
              <w:left w:val="nil"/>
              <w:bottom w:val="nil"/>
              <w:right w:val="nil"/>
            </w:tcBorders>
          </w:tcPr>
          <w:p w:rsidR="00A37F98" w:rsidRDefault="00A37F98">
            <w:pPr>
              <w:pStyle w:val="ConsPlusNormal"/>
              <w:jc w:val="both"/>
            </w:pPr>
            <w:r>
              <w:t>Исходящий N</w:t>
            </w:r>
          </w:p>
          <w:p w:rsidR="00A37F98" w:rsidRDefault="00A37F98">
            <w:pPr>
              <w:pStyle w:val="ConsPlusNormal"/>
              <w:jc w:val="both"/>
            </w:pPr>
            <w:r>
              <w:t>Дата заполнения заявления</w:t>
            </w:r>
          </w:p>
        </w:tc>
        <w:tc>
          <w:tcPr>
            <w:tcW w:w="4535" w:type="dxa"/>
            <w:tcBorders>
              <w:top w:val="nil"/>
              <w:left w:val="nil"/>
              <w:bottom w:val="nil"/>
              <w:right w:val="nil"/>
            </w:tcBorders>
          </w:tcPr>
          <w:p w:rsidR="00A37F98" w:rsidRDefault="00A37F98">
            <w:pPr>
              <w:pStyle w:val="ConsPlusNormal"/>
            </w:pPr>
          </w:p>
        </w:tc>
      </w:tr>
    </w:tbl>
    <w:p w:rsidR="00A37F98" w:rsidRDefault="00A37F98">
      <w:pPr>
        <w:pStyle w:val="ConsPlusNormal"/>
        <w:jc w:val="both"/>
      </w:pPr>
    </w:p>
    <w:p w:rsidR="00A37F98" w:rsidRDefault="00A37F98">
      <w:pPr>
        <w:pStyle w:val="ConsPlusNormal"/>
        <w:jc w:val="center"/>
      </w:pPr>
      <w:bookmarkStart w:id="14" w:name="P588"/>
      <w:bookmarkEnd w:id="14"/>
      <w:r>
        <w:t>Заявление</w:t>
      </w:r>
    </w:p>
    <w:p w:rsidR="00A37F98" w:rsidRDefault="00A37F98">
      <w:pPr>
        <w:pStyle w:val="ConsPlusNormal"/>
        <w:jc w:val="center"/>
      </w:pPr>
      <w:proofErr w:type="gramStart"/>
      <w:r>
        <w:t>о</w:t>
      </w:r>
      <w:proofErr w:type="gramEnd"/>
      <w:r>
        <w:t xml:space="preserve"> выдаче разрешения на судовые радиостанции</w:t>
      </w:r>
    </w:p>
    <w:p w:rsidR="00A37F98" w:rsidRDefault="00A37F98">
      <w:pPr>
        <w:pStyle w:val="ConsPlusNormal"/>
        <w:jc w:val="center"/>
      </w:pPr>
      <w:r>
        <w:t>(Для получения разрешения на судовые радиостанции,</w:t>
      </w:r>
    </w:p>
    <w:p w:rsidR="00A37F98" w:rsidRDefault="00A37F98">
      <w:pPr>
        <w:pStyle w:val="ConsPlusNormal"/>
        <w:jc w:val="center"/>
      </w:pPr>
      <w:proofErr w:type="gramStart"/>
      <w:r>
        <w:t>продления</w:t>
      </w:r>
      <w:proofErr w:type="gramEnd"/>
      <w:r>
        <w:t xml:space="preserve"> срока действия разрешения на судовые</w:t>
      </w:r>
    </w:p>
    <w:p w:rsidR="00A37F98" w:rsidRDefault="00A37F98">
      <w:pPr>
        <w:pStyle w:val="ConsPlusNormal"/>
        <w:jc w:val="center"/>
      </w:pPr>
      <w:proofErr w:type="gramStart"/>
      <w:r>
        <w:t>радиостанции</w:t>
      </w:r>
      <w:proofErr w:type="gramEnd"/>
      <w:r>
        <w:t>, получения разрешения на судовые радиостанции</w:t>
      </w:r>
    </w:p>
    <w:p w:rsidR="00A37F98" w:rsidRDefault="00A37F98">
      <w:pPr>
        <w:pStyle w:val="ConsPlusNormal"/>
        <w:jc w:val="center"/>
      </w:pPr>
      <w:proofErr w:type="gramStart"/>
      <w:r>
        <w:t>в</w:t>
      </w:r>
      <w:proofErr w:type="gramEnd"/>
      <w:r>
        <w:t xml:space="preserve"> случае прекращения использования отдельных</w:t>
      </w:r>
    </w:p>
    <w:p w:rsidR="00A37F98" w:rsidRDefault="00A37F98">
      <w:pPr>
        <w:pStyle w:val="ConsPlusNormal"/>
        <w:jc w:val="center"/>
      </w:pPr>
      <w:proofErr w:type="gramStart"/>
      <w:r>
        <w:t>радиоэлектронных</w:t>
      </w:r>
      <w:proofErr w:type="gramEnd"/>
      <w:r>
        <w:t xml:space="preserve"> средств в составе судовой радиостанции,</w:t>
      </w:r>
    </w:p>
    <w:p w:rsidR="00A37F98" w:rsidRDefault="00A37F98">
      <w:pPr>
        <w:pStyle w:val="ConsPlusNormal"/>
        <w:jc w:val="center"/>
      </w:pPr>
      <w:proofErr w:type="gramStart"/>
      <w:r>
        <w:t>утери</w:t>
      </w:r>
      <w:proofErr w:type="gramEnd"/>
      <w:r>
        <w:t xml:space="preserve"> разрешения на судовые радиостанции заявителем,</w:t>
      </w:r>
    </w:p>
    <w:p w:rsidR="00A37F98" w:rsidRDefault="00A37F98">
      <w:pPr>
        <w:pStyle w:val="ConsPlusNormal"/>
        <w:jc w:val="center"/>
      </w:pPr>
      <w:proofErr w:type="gramStart"/>
      <w:r>
        <w:t>являющимся</w:t>
      </w:r>
      <w:proofErr w:type="gramEnd"/>
      <w:r>
        <w:t xml:space="preserve"> физическим лицом)</w:t>
      </w:r>
    </w:p>
    <w:p w:rsidR="00A37F98" w:rsidRDefault="00A37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A37F98">
        <w:tc>
          <w:tcPr>
            <w:tcW w:w="567" w:type="dxa"/>
            <w:vAlign w:val="center"/>
          </w:tcPr>
          <w:p w:rsidR="00A37F98" w:rsidRDefault="00A37F98">
            <w:pPr>
              <w:pStyle w:val="ConsPlusNormal"/>
              <w:jc w:val="center"/>
            </w:pPr>
            <w:r>
              <w:t>1</w:t>
            </w:r>
          </w:p>
        </w:tc>
        <w:tc>
          <w:tcPr>
            <w:tcW w:w="3685" w:type="dxa"/>
          </w:tcPr>
          <w:p w:rsidR="00A37F98" w:rsidRDefault="00A37F98">
            <w:pPr>
              <w:pStyle w:val="ConsPlusNormal"/>
            </w:pPr>
            <w:r>
              <w:t>Фамилия, имя, отчество (при наличии)</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2</w:t>
            </w:r>
          </w:p>
        </w:tc>
        <w:tc>
          <w:tcPr>
            <w:tcW w:w="3685" w:type="dxa"/>
          </w:tcPr>
          <w:p w:rsidR="00A37F98" w:rsidRDefault="00A37F98">
            <w:pPr>
              <w:pStyle w:val="ConsPlusNormal"/>
            </w:pPr>
            <w:r>
              <w:t>Почтовый адрес заявителя</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3</w:t>
            </w:r>
          </w:p>
        </w:tc>
        <w:tc>
          <w:tcPr>
            <w:tcW w:w="3685" w:type="dxa"/>
          </w:tcPr>
          <w:p w:rsidR="00A37F98" w:rsidRDefault="00A37F98">
            <w:pPr>
              <w:pStyle w:val="ConsPlusNormal"/>
            </w:pPr>
            <w:r>
              <w:t>Адрес места жительства</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4</w:t>
            </w:r>
          </w:p>
        </w:tc>
        <w:tc>
          <w:tcPr>
            <w:tcW w:w="3685" w:type="dxa"/>
          </w:tcPr>
          <w:p w:rsidR="00A37F98" w:rsidRDefault="00A37F98">
            <w:pPr>
              <w:pStyle w:val="ConsPlusNormal"/>
            </w:pPr>
            <w:r>
              <w:t>Код города, номер контактного телефона и (или) факса</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5</w:t>
            </w:r>
          </w:p>
        </w:tc>
        <w:tc>
          <w:tcPr>
            <w:tcW w:w="3685" w:type="dxa"/>
          </w:tcPr>
          <w:p w:rsidR="00A37F98" w:rsidRDefault="00A37F98">
            <w:pPr>
              <w:pStyle w:val="ConsPlusNormal"/>
            </w:pPr>
            <w:r>
              <w:t>Идентификационный номер налогоплательщика (ИНН)</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6</w:t>
            </w:r>
          </w:p>
        </w:tc>
        <w:tc>
          <w:tcPr>
            <w:tcW w:w="3685" w:type="dxa"/>
          </w:tcPr>
          <w:p w:rsidR="00A37F98" w:rsidRDefault="00A37F98">
            <w:pPr>
              <w:pStyle w:val="ConsPlusNormal"/>
            </w:pPr>
            <w:r>
              <w:t>Страховой номер индивидуального лицевого счета (СНИЛС)</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7</w:t>
            </w:r>
          </w:p>
        </w:tc>
        <w:tc>
          <w:tcPr>
            <w:tcW w:w="3685" w:type="dxa"/>
          </w:tcPr>
          <w:p w:rsidR="00A37F98" w:rsidRDefault="00A37F98">
            <w:pPr>
              <w:pStyle w:val="ConsPlusNormal"/>
            </w:pPr>
            <w:r>
              <w:t>Название судна</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8</w:t>
            </w:r>
          </w:p>
        </w:tc>
        <w:tc>
          <w:tcPr>
            <w:tcW w:w="3685" w:type="dxa"/>
          </w:tcPr>
          <w:p w:rsidR="00A37F98" w:rsidRDefault="00A37F98">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9</w:t>
            </w:r>
          </w:p>
        </w:tc>
        <w:tc>
          <w:tcPr>
            <w:tcW w:w="3685" w:type="dxa"/>
          </w:tcPr>
          <w:p w:rsidR="00A37F98" w:rsidRDefault="00A37F98">
            <w:pPr>
              <w:pStyle w:val="ConsPlusNormal"/>
            </w:pPr>
            <w:r>
              <w:t xml:space="preserve">Серия и номер свидетельства о праве </w:t>
            </w:r>
            <w:r>
              <w:lastRenderedPageBreak/>
              <w:t>собственности на судно</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lastRenderedPageBreak/>
              <w:t>10</w:t>
            </w:r>
          </w:p>
        </w:tc>
        <w:tc>
          <w:tcPr>
            <w:tcW w:w="3685" w:type="dxa"/>
          </w:tcPr>
          <w:p w:rsidR="00A37F98" w:rsidRDefault="00A37F98">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11</w:t>
            </w:r>
          </w:p>
        </w:tc>
        <w:tc>
          <w:tcPr>
            <w:tcW w:w="3685" w:type="dxa"/>
          </w:tcPr>
          <w:p w:rsidR="00A37F98" w:rsidRDefault="00A37F98">
            <w:pPr>
              <w:pStyle w:val="ConsPlusNormal"/>
            </w:pPr>
            <w:r>
              <w:t>Порт регистрации судна (для получения разрешения на судовые радиостанции)</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12</w:t>
            </w:r>
          </w:p>
        </w:tc>
        <w:tc>
          <w:tcPr>
            <w:tcW w:w="3685" w:type="dxa"/>
          </w:tcPr>
          <w:p w:rsidR="00A37F98" w:rsidRDefault="00A37F98">
            <w:pPr>
              <w:pStyle w:val="ConsPlusNormal"/>
            </w:pPr>
            <w:r>
              <w:t xml:space="preserve">Номер и дата заключения радиочастотной службы (не заполняется в случаях, предусмотренных </w:t>
            </w:r>
            <w:hyperlink w:anchor="P398">
              <w:r>
                <w:rPr>
                  <w:color w:val="0000FF"/>
                </w:rPr>
                <w:t>пунктом 71</w:t>
              </w:r>
            </w:hyperlink>
            <w:r>
              <w:t xml:space="preserve"> настоящего Регламента)</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13</w:t>
            </w:r>
          </w:p>
        </w:tc>
        <w:tc>
          <w:tcPr>
            <w:tcW w:w="3685" w:type="dxa"/>
          </w:tcPr>
          <w:p w:rsidR="00A37F98" w:rsidRDefault="00A37F98">
            <w:pPr>
              <w:pStyle w:val="ConsPlusNormal"/>
            </w:pPr>
            <w:r>
              <w:t>Номер и дата действующего разрешения на судовые радиостанции (при наличии)</w:t>
            </w:r>
          </w:p>
        </w:tc>
        <w:tc>
          <w:tcPr>
            <w:tcW w:w="4813" w:type="dxa"/>
            <w:gridSpan w:val="13"/>
          </w:tcPr>
          <w:p w:rsidR="00A37F98" w:rsidRDefault="00A37F98">
            <w:pPr>
              <w:pStyle w:val="ConsPlusNormal"/>
            </w:pPr>
          </w:p>
        </w:tc>
      </w:tr>
      <w:tr w:rsidR="00A37F98">
        <w:tc>
          <w:tcPr>
            <w:tcW w:w="567" w:type="dxa"/>
            <w:vAlign w:val="center"/>
          </w:tcPr>
          <w:p w:rsidR="00A37F98" w:rsidRDefault="00A37F98">
            <w:pPr>
              <w:pStyle w:val="ConsPlusNormal"/>
              <w:jc w:val="center"/>
            </w:pPr>
            <w:r>
              <w:t>14</w:t>
            </w:r>
          </w:p>
        </w:tc>
        <w:tc>
          <w:tcPr>
            <w:tcW w:w="3685" w:type="dxa"/>
          </w:tcPr>
          <w:p w:rsidR="00A37F98" w:rsidRDefault="00A37F98">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A37F98" w:rsidRDefault="00A37F98">
            <w:pPr>
              <w:pStyle w:val="ConsPlusNormal"/>
            </w:pPr>
          </w:p>
        </w:tc>
      </w:tr>
      <w:tr w:rsidR="00A37F98">
        <w:tc>
          <w:tcPr>
            <w:tcW w:w="567" w:type="dxa"/>
            <w:vMerge w:val="restart"/>
            <w:vAlign w:val="center"/>
          </w:tcPr>
          <w:p w:rsidR="00A37F98" w:rsidRDefault="00A37F98">
            <w:pPr>
              <w:pStyle w:val="ConsPlusNormal"/>
              <w:jc w:val="center"/>
            </w:pPr>
            <w:r>
              <w:t>15 &lt;1&gt;</w:t>
            </w:r>
          </w:p>
        </w:tc>
        <w:tc>
          <w:tcPr>
            <w:tcW w:w="3685" w:type="dxa"/>
            <w:vMerge w:val="restart"/>
          </w:tcPr>
          <w:p w:rsidR="00A37F98" w:rsidRDefault="00A37F98">
            <w:pPr>
              <w:pStyle w:val="ConsPlusNormal"/>
              <w:jc w:val="both"/>
            </w:pPr>
            <w:r>
              <w:t>Категория корреспонденции &lt;2&gt;</w:t>
            </w:r>
          </w:p>
        </w:tc>
        <w:tc>
          <w:tcPr>
            <w:tcW w:w="340" w:type="dxa"/>
            <w:tcBorders>
              <w:bottom w:val="nil"/>
            </w:tcBorders>
          </w:tcPr>
          <w:p w:rsidR="00A37F98" w:rsidRDefault="00A37F98">
            <w:pPr>
              <w:pStyle w:val="ConsPlusNormal"/>
            </w:pPr>
          </w:p>
        </w:tc>
        <w:tc>
          <w:tcPr>
            <w:tcW w:w="340" w:type="dxa"/>
          </w:tcPr>
          <w:p w:rsidR="00A37F98" w:rsidRDefault="00A37F98">
            <w:pPr>
              <w:pStyle w:val="ConsPlusNormal"/>
            </w:pPr>
          </w:p>
        </w:tc>
        <w:tc>
          <w:tcPr>
            <w:tcW w:w="340" w:type="dxa"/>
          </w:tcPr>
          <w:p w:rsidR="00A37F98" w:rsidRDefault="00A37F98">
            <w:pPr>
              <w:pStyle w:val="ConsPlusNormal"/>
            </w:pPr>
          </w:p>
        </w:tc>
        <w:tc>
          <w:tcPr>
            <w:tcW w:w="340" w:type="dxa"/>
            <w:tcBorders>
              <w:bottom w:val="nil"/>
            </w:tcBorders>
          </w:tcPr>
          <w:p w:rsidR="00A37F98" w:rsidRDefault="00A37F98">
            <w:pPr>
              <w:pStyle w:val="ConsPlusNormal"/>
            </w:pPr>
          </w:p>
        </w:tc>
        <w:tc>
          <w:tcPr>
            <w:tcW w:w="340" w:type="dxa"/>
          </w:tcPr>
          <w:p w:rsidR="00A37F98" w:rsidRDefault="00A37F98">
            <w:pPr>
              <w:pStyle w:val="ConsPlusNormal"/>
            </w:pPr>
          </w:p>
        </w:tc>
        <w:tc>
          <w:tcPr>
            <w:tcW w:w="340" w:type="dxa"/>
          </w:tcPr>
          <w:p w:rsidR="00A37F98" w:rsidRDefault="00A37F98">
            <w:pPr>
              <w:pStyle w:val="ConsPlusNormal"/>
            </w:pPr>
          </w:p>
        </w:tc>
        <w:tc>
          <w:tcPr>
            <w:tcW w:w="396" w:type="dxa"/>
            <w:tcBorders>
              <w:bottom w:val="nil"/>
            </w:tcBorders>
          </w:tcPr>
          <w:p w:rsidR="00A37F98" w:rsidRDefault="00A37F98">
            <w:pPr>
              <w:pStyle w:val="ConsPlusNormal"/>
            </w:pPr>
          </w:p>
        </w:tc>
        <w:tc>
          <w:tcPr>
            <w:tcW w:w="396" w:type="dxa"/>
          </w:tcPr>
          <w:p w:rsidR="00A37F98" w:rsidRDefault="00A37F98">
            <w:pPr>
              <w:pStyle w:val="ConsPlusNormal"/>
            </w:pPr>
          </w:p>
        </w:tc>
        <w:tc>
          <w:tcPr>
            <w:tcW w:w="396" w:type="dxa"/>
          </w:tcPr>
          <w:p w:rsidR="00A37F98" w:rsidRDefault="00A37F98">
            <w:pPr>
              <w:pStyle w:val="ConsPlusNormal"/>
            </w:pPr>
          </w:p>
        </w:tc>
        <w:tc>
          <w:tcPr>
            <w:tcW w:w="396" w:type="dxa"/>
            <w:tcBorders>
              <w:bottom w:val="nil"/>
            </w:tcBorders>
          </w:tcPr>
          <w:p w:rsidR="00A37F98" w:rsidRDefault="00A37F98">
            <w:pPr>
              <w:pStyle w:val="ConsPlusNormal"/>
            </w:pPr>
          </w:p>
        </w:tc>
        <w:tc>
          <w:tcPr>
            <w:tcW w:w="396" w:type="dxa"/>
          </w:tcPr>
          <w:p w:rsidR="00A37F98" w:rsidRDefault="00A37F98">
            <w:pPr>
              <w:pStyle w:val="ConsPlusNormal"/>
            </w:pPr>
          </w:p>
        </w:tc>
        <w:tc>
          <w:tcPr>
            <w:tcW w:w="396" w:type="dxa"/>
          </w:tcPr>
          <w:p w:rsidR="00A37F98" w:rsidRDefault="00A37F98">
            <w:pPr>
              <w:pStyle w:val="ConsPlusNormal"/>
            </w:pPr>
          </w:p>
        </w:tc>
        <w:tc>
          <w:tcPr>
            <w:tcW w:w="397" w:type="dxa"/>
            <w:tcBorders>
              <w:bottom w:val="nil"/>
            </w:tcBorders>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4813" w:type="dxa"/>
            <w:gridSpan w:val="13"/>
            <w:tcBorders>
              <w:top w:val="nil"/>
            </w:tcBorders>
          </w:tcPr>
          <w:p w:rsidR="00A37F98" w:rsidRDefault="00A37F98">
            <w:pPr>
              <w:pStyle w:val="ConsPlusNormal"/>
            </w:pPr>
          </w:p>
        </w:tc>
      </w:tr>
      <w:tr w:rsidR="00A37F98">
        <w:tc>
          <w:tcPr>
            <w:tcW w:w="567" w:type="dxa"/>
            <w:vMerge w:val="restart"/>
            <w:vAlign w:val="center"/>
          </w:tcPr>
          <w:p w:rsidR="00A37F98" w:rsidRDefault="00A37F98">
            <w:pPr>
              <w:pStyle w:val="ConsPlusNormal"/>
              <w:jc w:val="center"/>
            </w:pPr>
            <w:r>
              <w:t>16 &lt;3&gt;</w:t>
            </w:r>
          </w:p>
        </w:tc>
        <w:tc>
          <w:tcPr>
            <w:tcW w:w="3685" w:type="dxa"/>
            <w:vMerge w:val="restart"/>
            <w:vAlign w:val="center"/>
          </w:tcPr>
          <w:p w:rsidR="00A37F98" w:rsidRDefault="00A37F98">
            <w:pPr>
              <w:pStyle w:val="ConsPlusNormal"/>
              <w:jc w:val="both"/>
            </w:pPr>
            <w:r>
              <w:t>Состав оборудования</w:t>
            </w:r>
          </w:p>
        </w:tc>
        <w:tc>
          <w:tcPr>
            <w:tcW w:w="2040" w:type="dxa"/>
            <w:gridSpan w:val="6"/>
            <w:vAlign w:val="bottom"/>
          </w:tcPr>
          <w:p w:rsidR="00A37F98" w:rsidRDefault="00A37F98">
            <w:pPr>
              <w:pStyle w:val="ConsPlusNormal"/>
              <w:jc w:val="center"/>
            </w:pPr>
            <w:r>
              <w:t>Тип радиоэлектронных средств</w:t>
            </w:r>
          </w:p>
        </w:tc>
        <w:tc>
          <w:tcPr>
            <w:tcW w:w="2773" w:type="dxa"/>
            <w:gridSpan w:val="7"/>
            <w:vAlign w:val="bottom"/>
          </w:tcPr>
          <w:p w:rsidR="00A37F98" w:rsidRDefault="00A37F98">
            <w:pPr>
              <w:pStyle w:val="ConsPlusNormal"/>
              <w:jc w:val="center"/>
            </w:pPr>
            <w:r>
              <w:t>Количество радиоэлектронных средств</w:t>
            </w: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val="restart"/>
            <w:vAlign w:val="center"/>
          </w:tcPr>
          <w:p w:rsidR="00A37F98" w:rsidRDefault="00A37F98">
            <w:pPr>
              <w:pStyle w:val="ConsPlusNormal"/>
              <w:jc w:val="center"/>
            </w:pPr>
            <w:r>
              <w:t>17 &lt;4&gt;</w:t>
            </w:r>
          </w:p>
        </w:tc>
        <w:tc>
          <w:tcPr>
            <w:tcW w:w="3685" w:type="dxa"/>
            <w:vMerge w:val="restart"/>
          </w:tcPr>
          <w:p w:rsidR="00A37F98" w:rsidRDefault="00A37F98">
            <w:pPr>
              <w:pStyle w:val="ConsPlusNormal"/>
            </w:pPr>
            <w:r>
              <w:t>Радиоэлектронные средства, исключаемые из состава судовой радиостанции</w:t>
            </w:r>
          </w:p>
        </w:tc>
        <w:tc>
          <w:tcPr>
            <w:tcW w:w="2040" w:type="dxa"/>
            <w:gridSpan w:val="6"/>
          </w:tcPr>
          <w:p w:rsidR="00A37F98" w:rsidRDefault="00A37F98">
            <w:pPr>
              <w:pStyle w:val="ConsPlusNormal"/>
              <w:jc w:val="center"/>
            </w:pPr>
            <w:r>
              <w:t>Тип радиоэлектронных средств</w:t>
            </w:r>
          </w:p>
        </w:tc>
        <w:tc>
          <w:tcPr>
            <w:tcW w:w="2773" w:type="dxa"/>
            <w:gridSpan w:val="7"/>
          </w:tcPr>
          <w:p w:rsidR="00A37F98" w:rsidRDefault="00A37F98">
            <w:pPr>
              <w:pStyle w:val="ConsPlusNormal"/>
              <w:jc w:val="center"/>
            </w:pPr>
            <w:r>
              <w:t>Количество радиоэлектронных средств</w:t>
            </w: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r w:rsidR="00A37F98">
        <w:tc>
          <w:tcPr>
            <w:tcW w:w="567" w:type="dxa"/>
            <w:vMerge/>
          </w:tcPr>
          <w:p w:rsidR="00A37F98" w:rsidRDefault="00A37F98">
            <w:pPr>
              <w:pStyle w:val="ConsPlusNormal"/>
            </w:pPr>
          </w:p>
        </w:tc>
        <w:tc>
          <w:tcPr>
            <w:tcW w:w="3685" w:type="dxa"/>
            <w:vMerge/>
          </w:tcPr>
          <w:p w:rsidR="00A37F98" w:rsidRDefault="00A37F98">
            <w:pPr>
              <w:pStyle w:val="ConsPlusNormal"/>
            </w:pPr>
          </w:p>
        </w:tc>
        <w:tc>
          <w:tcPr>
            <w:tcW w:w="2040" w:type="dxa"/>
            <w:gridSpan w:val="6"/>
          </w:tcPr>
          <w:p w:rsidR="00A37F98" w:rsidRDefault="00A37F98">
            <w:pPr>
              <w:pStyle w:val="ConsPlusNormal"/>
            </w:pPr>
          </w:p>
        </w:tc>
        <w:tc>
          <w:tcPr>
            <w:tcW w:w="2773" w:type="dxa"/>
            <w:gridSpan w:val="7"/>
          </w:tcPr>
          <w:p w:rsidR="00A37F98" w:rsidRDefault="00A37F98">
            <w:pPr>
              <w:pStyle w:val="ConsPlusNormal"/>
            </w:pPr>
          </w:p>
        </w:tc>
      </w:tr>
    </w:tbl>
    <w:p w:rsidR="00A37F98" w:rsidRDefault="00A37F98">
      <w:pPr>
        <w:pStyle w:val="ConsPlusNormal"/>
        <w:jc w:val="both"/>
      </w:pPr>
    </w:p>
    <w:p w:rsidR="00A37F98" w:rsidRDefault="00A37F98">
      <w:pPr>
        <w:pStyle w:val="ConsPlusNonformat"/>
        <w:jc w:val="both"/>
      </w:pPr>
      <w:r>
        <w:t xml:space="preserve">    </w:t>
      </w:r>
      <w:proofErr w:type="gramStart"/>
      <w:r>
        <w:t>Прошу  выдать</w:t>
      </w:r>
      <w:proofErr w:type="gramEnd"/>
      <w:r>
        <w:t xml:space="preserve">  разрешение  на  судовые  радиостанции,  используемые  на</w:t>
      </w:r>
    </w:p>
    <w:p w:rsidR="00A37F98" w:rsidRDefault="00A37F98">
      <w:pPr>
        <w:pStyle w:val="ConsPlusNonformat"/>
        <w:jc w:val="both"/>
      </w:pPr>
      <w:r>
        <w:t>___________________________________________________________________________</w:t>
      </w:r>
    </w:p>
    <w:p w:rsidR="00A37F98" w:rsidRDefault="00A37F98">
      <w:pPr>
        <w:pStyle w:val="ConsPlusNonformat"/>
        <w:jc w:val="both"/>
      </w:pPr>
      <w:r>
        <w:t xml:space="preserve">       (</w:t>
      </w:r>
      <w:proofErr w:type="gramStart"/>
      <w:r>
        <w:t>морском</w:t>
      </w:r>
      <w:proofErr w:type="gramEnd"/>
      <w:r>
        <w:t xml:space="preserve"> судне, судне внутреннего плавания, судне смешанного</w:t>
      </w:r>
    </w:p>
    <w:p w:rsidR="00A37F98" w:rsidRDefault="00A37F98">
      <w:pPr>
        <w:pStyle w:val="ConsPlusNonformat"/>
        <w:jc w:val="both"/>
      </w:pPr>
      <w:r>
        <w:t xml:space="preserve">                           (</w:t>
      </w:r>
      <w:proofErr w:type="gramStart"/>
      <w:r>
        <w:t>река</w:t>
      </w:r>
      <w:proofErr w:type="gramEnd"/>
      <w:r>
        <w:t>-море) плавания)</w:t>
      </w:r>
    </w:p>
    <w:p w:rsidR="00A37F98" w:rsidRDefault="00A37F98">
      <w:pPr>
        <w:pStyle w:val="ConsPlusNonformat"/>
        <w:jc w:val="both"/>
      </w:pPr>
    </w:p>
    <w:p w:rsidR="00A37F98" w:rsidRDefault="00A37F98">
      <w:pPr>
        <w:pStyle w:val="ConsPlusNonformat"/>
        <w:jc w:val="both"/>
      </w:pPr>
      <w:proofErr w:type="gramStart"/>
      <w:r>
        <w:t>в</w:t>
      </w:r>
      <w:proofErr w:type="gramEnd"/>
      <w:r>
        <w:t xml:space="preserve"> связи с _________________________________________________________________</w:t>
      </w:r>
    </w:p>
    <w:p w:rsidR="00A37F98" w:rsidRDefault="00A37F98">
      <w:pPr>
        <w:pStyle w:val="ConsPlusNonformat"/>
        <w:jc w:val="both"/>
      </w:pPr>
      <w:r>
        <w:t>(</w:t>
      </w:r>
      <w:proofErr w:type="gramStart"/>
      <w:r>
        <w:t>указать</w:t>
      </w:r>
      <w:proofErr w:type="gramEnd"/>
      <w:r>
        <w:t xml:space="preserve"> причину:  получение разрешения на судовые  радиостанции, продление</w:t>
      </w:r>
    </w:p>
    <w:p w:rsidR="00A37F98" w:rsidRDefault="00A37F98">
      <w:pPr>
        <w:pStyle w:val="ConsPlusNonformat"/>
        <w:jc w:val="both"/>
      </w:pPr>
      <w:proofErr w:type="gramStart"/>
      <w:r>
        <w:t>срока  действия</w:t>
      </w:r>
      <w:proofErr w:type="gramEnd"/>
      <w:r>
        <w:t xml:space="preserve">  разрешения  на  судовые радиостанции, получение разрешения</w:t>
      </w:r>
    </w:p>
    <w:p w:rsidR="00A37F98" w:rsidRDefault="00A37F98">
      <w:pPr>
        <w:pStyle w:val="ConsPlusNonformat"/>
        <w:jc w:val="both"/>
      </w:pPr>
      <w:proofErr w:type="gramStart"/>
      <w:r>
        <w:t>на  судовые</w:t>
      </w:r>
      <w:proofErr w:type="gramEnd"/>
      <w:r>
        <w:t xml:space="preserve">  радиостанции  в  случае  прекращения  использования  отдельных</w:t>
      </w:r>
    </w:p>
    <w:p w:rsidR="00A37F98" w:rsidRDefault="00A37F98">
      <w:pPr>
        <w:pStyle w:val="ConsPlusNonformat"/>
        <w:jc w:val="both"/>
      </w:pPr>
      <w:proofErr w:type="gramStart"/>
      <w:r>
        <w:t>радиоэлектронных  средств</w:t>
      </w:r>
      <w:proofErr w:type="gramEnd"/>
      <w:r>
        <w:t xml:space="preserve">  в составе судовой радиостанции, утери разрешения</w:t>
      </w:r>
    </w:p>
    <w:p w:rsidR="00A37F98" w:rsidRDefault="00A37F98">
      <w:pPr>
        <w:pStyle w:val="ConsPlusNonformat"/>
        <w:jc w:val="both"/>
      </w:pPr>
      <w:proofErr w:type="gramStart"/>
      <w:r>
        <w:t>на</w:t>
      </w:r>
      <w:proofErr w:type="gramEnd"/>
      <w:r>
        <w:t xml:space="preserve"> судовые радиостанции)</w:t>
      </w:r>
    </w:p>
    <w:p w:rsidR="00A37F98" w:rsidRDefault="00A37F98">
      <w:pPr>
        <w:pStyle w:val="ConsPlusNonformat"/>
        <w:jc w:val="both"/>
      </w:pPr>
    </w:p>
    <w:p w:rsidR="00A37F98" w:rsidRDefault="00A37F98">
      <w:pPr>
        <w:pStyle w:val="ConsPlusNonformat"/>
        <w:jc w:val="both"/>
      </w:pPr>
      <w:proofErr w:type="gramStart"/>
      <w:r>
        <w:t xml:space="preserve">Приложение:   </w:t>
      </w:r>
      <w:proofErr w:type="gramEnd"/>
      <w:r>
        <w:t xml:space="preserve"> 1. заявление пользователя судовой радиостанции о прекращении</w:t>
      </w:r>
    </w:p>
    <w:p w:rsidR="00A37F98" w:rsidRDefault="00A37F98">
      <w:pPr>
        <w:pStyle w:val="ConsPlusNonformat"/>
        <w:jc w:val="both"/>
      </w:pPr>
      <w:r>
        <w:t xml:space="preserve">               </w:t>
      </w:r>
      <w:proofErr w:type="gramStart"/>
      <w:r>
        <w:t>действия</w:t>
      </w:r>
      <w:proofErr w:type="gramEnd"/>
      <w:r>
        <w:t xml:space="preserve">   разрешения  на  судовые  радиостанции  (в  случае</w:t>
      </w:r>
    </w:p>
    <w:p w:rsidR="00A37F98" w:rsidRDefault="00A37F98">
      <w:pPr>
        <w:pStyle w:val="ConsPlusNonformat"/>
        <w:jc w:val="both"/>
      </w:pPr>
      <w:r>
        <w:t xml:space="preserve">               </w:t>
      </w:r>
      <w:proofErr w:type="gramStart"/>
      <w:r>
        <w:t>прекращения</w:t>
      </w:r>
      <w:proofErr w:type="gramEnd"/>
      <w:r>
        <w:t xml:space="preserve"> использования отдельных радиоэлектронных средств</w:t>
      </w:r>
    </w:p>
    <w:p w:rsidR="00A37F98" w:rsidRDefault="00A37F98">
      <w:pPr>
        <w:pStyle w:val="ConsPlusNonformat"/>
        <w:jc w:val="both"/>
      </w:pPr>
      <w:r>
        <w:t xml:space="preserve">               </w:t>
      </w:r>
      <w:proofErr w:type="gramStart"/>
      <w:r>
        <w:t>в</w:t>
      </w:r>
      <w:proofErr w:type="gramEnd"/>
      <w:r>
        <w:t xml:space="preserve"> составе судовой радиостанции).</w:t>
      </w:r>
    </w:p>
    <w:p w:rsidR="00A37F98" w:rsidRDefault="00A37F98">
      <w:pPr>
        <w:pStyle w:val="ConsPlusNonformat"/>
        <w:jc w:val="both"/>
      </w:pPr>
      <w:r>
        <w:t xml:space="preserve">               2. копия доверенности на представление интересов заявителя.</w:t>
      </w:r>
    </w:p>
    <w:p w:rsidR="00A37F98" w:rsidRDefault="00A37F98">
      <w:pPr>
        <w:pStyle w:val="ConsPlusNonformat"/>
        <w:jc w:val="both"/>
      </w:pPr>
      <w:r>
        <w:t xml:space="preserve">               3. </w:t>
      </w:r>
      <w:proofErr w:type="gramStart"/>
      <w:r>
        <w:t>копия  документа</w:t>
      </w:r>
      <w:proofErr w:type="gramEnd"/>
      <w:r>
        <w:t>,  подтверждающего  право на эксплуатацию</w:t>
      </w:r>
    </w:p>
    <w:p w:rsidR="00A37F98" w:rsidRDefault="00A37F98">
      <w:pPr>
        <w:pStyle w:val="ConsPlusNonformat"/>
        <w:jc w:val="both"/>
      </w:pPr>
      <w:r>
        <w:t xml:space="preserve">               </w:t>
      </w:r>
      <w:proofErr w:type="gramStart"/>
      <w:r>
        <w:t>судна</w:t>
      </w:r>
      <w:proofErr w:type="gramEnd"/>
      <w:r>
        <w:t>.</w:t>
      </w:r>
    </w:p>
    <w:p w:rsidR="00A37F98" w:rsidRDefault="00A37F98">
      <w:pPr>
        <w:pStyle w:val="ConsPlusNonformat"/>
        <w:jc w:val="both"/>
      </w:pPr>
      <w:r>
        <w:t xml:space="preserve">               4. </w:t>
      </w:r>
      <w:proofErr w:type="gramStart"/>
      <w:r>
        <w:t>копия  временного</w:t>
      </w:r>
      <w:proofErr w:type="gramEnd"/>
      <w:r>
        <w:t xml:space="preserve">  свидетельства  о  праве  плавания  под</w:t>
      </w:r>
    </w:p>
    <w:p w:rsidR="00A37F98" w:rsidRDefault="00A37F98">
      <w:pPr>
        <w:pStyle w:val="ConsPlusNonformat"/>
        <w:jc w:val="both"/>
      </w:pPr>
      <w:r>
        <w:t xml:space="preserve">               Государственным флагом Российской Федерации.</w:t>
      </w:r>
    </w:p>
    <w:p w:rsidR="00A37F98" w:rsidRDefault="00A37F98">
      <w:pPr>
        <w:pStyle w:val="ConsPlusNonformat"/>
        <w:jc w:val="both"/>
      </w:pPr>
    </w:p>
    <w:p w:rsidR="00A37F98" w:rsidRDefault="00A37F98">
      <w:pPr>
        <w:pStyle w:val="ConsPlusNonformat"/>
        <w:jc w:val="both"/>
      </w:pPr>
      <w:r>
        <w:t xml:space="preserve">                            _______________________   _____________________</w:t>
      </w:r>
    </w:p>
    <w:p w:rsidR="00A37F98" w:rsidRDefault="00A37F98">
      <w:pPr>
        <w:pStyle w:val="ConsPlusNonformat"/>
        <w:jc w:val="both"/>
      </w:pPr>
      <w:r>
        <w:t xml:space="preserve">                                    (</w:t>
      </w:r>
      <w:proofErr w:type="gramStart"/>
      <w:r>
        <w:t xml:space="preserve">подпись)   </w:t>
      </w:r>
      <w:proofErr w:type="gramEnd"/>
      <w:r>
        <w:t xml:space="preserve">      (инициалы, фамилия)</w:t>
      </w:r>
    </w:p>
    <w:p w:rsidR="00A37F98" w:rsidRDefault="00A37F98">
      <w:pPr>
        <w:pStyle w:val="ConsPlusNormal"/>
        <w:jc w:val="both"/>
      </w:pPr>
    </w:p>
    <w:p w:rsidR="00A37F98" w:rsidRDefault="00A37F98">
      <w:pPr>
        <w:pStyle w:val="ConsPlusNormal"/>
        <w:ind w:firstLine="540"/>
        <w:jc w:val="both"/>
      </w:pPr>
      <w:r>
        <w:t>--------------------------------</w:t>
      </w:r>
    </w:p>
    <w:p w:rsidR="00A37F98" w:rsidRDefault="00A37F98">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A37F98" w:rsidRDefault="00A37F98">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2">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A37F98" w:rsidRDefault="00A37F98">
      <w:pPr>
        <w:pStyle w:val="ConsPlusNormal"/>
        <w:spacing w:before="220"/>
        <w:ind w:firstLine="540"/>
        <w:jc w:val="both"/>
      </w:pPr>
      <w:r>
        <w:t>- для официальной корреспонденции (CO),</w:t>
      </w:r>
    </w:p>
    <w:p w:rsidR="00A37F98" w:rsidRDefault="00A37F98">
      <w:pPr>
        <w:pStyle w:val="ConsPlusNormal"/>
        <w:spacing w:before="220"/>
        <w:ind w:firstLine="540"/>
        <w:jc w:val="both"/>
      </w:pPr>
      <w:r>
        <w:t>- для общественной корреспонденции (CP),</w:t>
      </w:r>
    </w:p>
    <w:p w:rsidR="00A37F98" w:rsidRDefault="00A37F98">
      <w:pPr>
        <w:pStyle w:val="ConsPlusNormal"/>
        <w:spacing w:before="220"/>
        <w:ind w:firstLine="540"/>
        <w:jc w:val="both"/>
      </w:pPr>
      <w:r>
        <w:t>- для ограниченной публичной корреспонденции (CR),</w:t>
      </w:r>
    </w:p>
    <w:p w:rsidR="00A37F98" w:rsidRDefault="00A37F98">
      <w:pPr>
        <w:pStyle w:val="ConsPlusNormal"/>
        <w:spacing w:before="220"/>
        <w:ind w:firstLine="540"/>
        <w:jc w:val="both"/>
      </w:pPr>
      <w:r>
        <w:t>- для корреспонденции частного предприятия (CV),</w:t>
      </w:r>
    </w:p>
    <w:p w:rsidR="00A37F98" w:rsidRDefault="00A37F98">
      <w:pPr>
        <w:pStyle w:val="ConsPlusNormal"/>
        <w:spacing w:before="220"/>
        <w:ind w:firstLine="540"/>
        <w:jc w:val="both"/>
      </w:pPr>
      <w:r>
        <w:t>- только служебный обмен той службы, к которой она относится (OT).</w:t>
      </w:r>
    </w:p>
    <w:p w:rsidR="00A37F98" w:rsidRDefault="00A37F98">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A37F98" w:rsidRDefault="00A37F98">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right"/>
        <w:outlineLvl w:val="1"/>
      </w:pPr>
      <w:r>
        <w:t>Приложение N 2</w:t>
      </w:r>
    </w:p>
    <w:p w:rsidR="00A37F98" w:rsidRDefault="00A37F98">
      <w:pPr>
        <w:pStyle w:val="ConsPlusNormal"/>
        <w:jc w:val="right"/>
      </w:pPr>
      <w:proofErr w:type="gramStart"/>
      <w:r>
        <w:t>к</w:t>
      </w:r>
      <w:proofErr w:type="gramEnd"/>
      <w:r>
        <w:t xml:space="preserve"> Административному регламенту</w:t>
      </w:r>
    </w:p>
    <w:p w:rsidR="00A37F98" w:rsidRDefault="00A37F98">
      <w:pPr>
        <w:pStyle w:val="ConsPlusNormal"/>
        <w:jc w:val="right"/>
      </w:pPr>
      <w:proofErr w:type="gramStart"/>
      <w:r>
        <w:t>предоставления</w:t>
      </w:r>
      <w:proofErr w:type="gramEnd"/>
      <w:r>
        <w:t xml:space="preserve"> Федеральной</w:t>
      </w:r>
    </w:p>
    <w:p w:rsidR="00A37F98" w:rsidRDefault="00A37F98">
      <w:pPr>
        <w:pStyle w:val="ConsPlusNormal"/>
        <w:jc w:val="right"/>
      </w:pPr>
      <w:proofErr w:type="gramStart"/>
      <w:r>
        <w:t>службой</w:t>
      </w:r>
      <w:proofErr w:type="gramEnd"/>
      <w:r>
        <w:t xml:space="preserve"> по надзору в сфере связи,</w:t>
      </w:r>
    </w:p>
    <w:p w:rsidR="00A37F98" w:rsidRDefault="00A37F98">
      <w:pPr>
        <w:pStyle w:val="ConsPlusNormal"/>
        <w:jc w:val="right"/>
      </w:pPr>
      <w:proofErr w:type="gramStart"/>
      <w:r>
        <w:t>информационных</w:t>
      </w:r>
      <w:proofErr w:type="gramEnd"/>
      <w:r>
        <w:t xml:space="preserve"> технологий</w:t>
      </w:r>
    </w:p>
    <w:p w:rsidR="00A37F98" w:rsidRDefault="00A37F98">
      <w:pPr>
        <w:pStyle w:val="ConsPlusNormal"/>
        <w:jc w:val="right"/>
      </w:pPr>
      <w:proofErr w:type="gramStart"/>
      <w:r>
        <w:t>и</w:t>
      </w:r>
      <w:proofErr w:type="gramEnd"/>
      <w:r>
        <w:t xml:space="preserve"> массовых коммуникаций</w:t>
      </w:r>
    </w:p>
    <w:p w:rsidR="00A37F98" w:rsidRDefault="00A37F98">
      <w:pPr>
        <w:pStyle w:val="ConsPlusNormal"/>
        <w:jc w:val="right"/>
      </w:pPr>
      <w:proofErr w:type="gramStart"/>
      <w:r>
        <w:t>государственной</w:t>
      </w:r>
      <w:proofErr w:type="gramEnd"/>
      <w:r>
        <w:t xml:space="preserve"> услуги</w:t>
      </w:r>
    </w:p>
    <w:p w:rsidR="00A37F98" w:rsidRDefault="00A37F98">
      <w:pPr>
        <w:pStyle w:val="ConsPlusNormal"/>
        <w:jc w:val="right"/>
      </w:pPr>
      <w:proofErr w:type="gramStart"/>
      <w:r>
        <w:t>по</w:t>
      </w:r>
      <w:proofErr w:type="gramEnd"/>
      <w:r>
        <w:t xml:space="preserve"> выдаче разрешений</w:t>
      </w:r>
    </w:p>
    <w:p w:rsidR="00A37F98" w:rsidRDefault="00A37F98">
      <w:pPr>
        <w:pStyle w:val="ConsPlusNormal"/>
        <w:jc w:val="right"/>
      </w:pPr>
      <w:proofErr w:type="gramStart"/>
      <w:r>
        <w:t>на</w:t>
      </w:r>
      <w:proofErr w:type="gramEnd"/>
      <w:r>
        <w:t xml:space="preserve"> судовые радиостанции,</w:t>
      </w:r>
    </w:p>
    <w:p w:rsidR="00A37F98" w:rsidRDefault="00A37F98">
      <w:pPr>
        <w:pStyle w:val="ConsPlusNormal"/>
        <w:jc w:val="right"/>
      </w:pPr>
      <w:proofErr w:type="gramStart"/>
      <w:r>
        <w:t>используемые</w:t>
      </w:r>
      <w:proofErr w:type="gramEnd"/>
      <w:r>
        <w:t xml:space="preserve"> на морских</w:t>
      </w:r>
    </w:p>
    <w:p w:rsidR="00A37F98" w:rsidRDefault="00A37F98">
      <w:pPr>
        <w:pStyle w:val="ConsPlusNormal"/>
        <w:jc w:val="right"/>
      </w:pPr>
      <w:proofErr w:type="gramStart"/>
      <w:r>
        <w:t>судах</w:t>
      </w:r>
      <w:proofErr w:type="gramEnd"/>
      <w:r>
        <w:t>, судах внутреннего</w:t>
      </w:r>
    </w:p>
    <w:p w:rsidR="00A37F98" w:rsidRDefault="00A37F98">
      <w:pPr>
        <w:pStyle w:val="ConsPlusNormal"/>
        <w:jc w:val="right"/>
      </w:pPr>
      <w:proofErr w:type="gramStart"/>
      <w:r>
        <w:t>плавания</w:t>
      </w:r>
      <w:proofErr w:type="gramEnd"/>
      <w:r>
        <w:t xml:space="preserve"> и судах смешанного</w:t>
      </w:r>
    </w:p>
    <w:p w:rsidR="00A37F98" w:rsidRDefault="00A37F98">
      <w:pPr>
        <w:pStyle w:val="ConsPlusNormal"/>
        <w:jc w:val="right"/>
      </w:pPr>
      <w:r>
        <w:t>(</w:t>
      </w:r>
      <w:proofErr w:type="gramStart"/>
      <w:r>
        <w:t>река</w:t>
      </w:r>
      <w:proofErr w:type="gramEnd"/>
      <w:r>
        <w:t>-море) плавания,</w:t>
      </w:r>
    </w:p>
    <w:p w:rsidR="00A37F98" w:rsidRDefault="00A37F98">
      <w:pPr>
        <w:pStyle w:val="ConsPlusNormal"/>
        <w:jc w:val="right"/>
      </w:pPr>
      <w:proofErr w:type="gramStart"/>
      <w:r>
        <w:t>утвержденному</w:t>
      </w:r>
      <w:proofErr w:type="gramEnd"/>
      <w:r>
        <w:t xml:space="preserve"> приказом Роскомнадзора</w:t>
      </w:r>
    </w:p>
    <w:p w:rsidR="00A37F98" w:rsidRDefault="00A37F98">
      <w:pPr>
        <w:pStyle w:val="ConsPlusNormal"/>
        <w:jc w:val="right"/>
      </w:pPr>
      <w:proofErr w:type="gramStart"/>
      <w:r>
        <w:t>от</w:t>
      </w:r>
      <w:proofErr w:type="gramEnd"/>
      <w:r>
        <w:t xml:space="preserve"> 18.12.2018 N 201</w:t>
      </w:r>
    </w:p>
    <w:p w:rsidR="00A37F98" w:rsidRDefault="00A37F98">
      <w:pPr>
        <w:pStyle w:val="ConsPlusNormal"/>
        <w:jc w:val="both"/>
      </w:pPr>
    </w:p>
    <w:p w:rsidR="00A37F98" w:rsidRDefault="00A37F98">
      <w:pPr>
        <w:pStyle w:val="ConsPlusNormal"/>
        <w:jc w:val="right"/>
      </w:pPr>
      <w:r>
        <w:t>Форма</w:t>
      </w:r>
    </w:p>
    <w:p w:rsidR="00A37F98" w:rsidRDefault="00A37F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37F98">
        <w:tc>
          <w:tcPr>
            <w:tcW w:w="4535" w:type="dxa"/>
            <w:tcBorders>
              <w:top w:val="nil"/>
              <w:left w:val="nil"/>
              <w:bottom w:val="nil"/>
              <w:right w:val="nil"/>
            </w:tcBorders>
          </w:tcPr>
          <w:p w:rsidR="00A37F98" w:rsidRDefault="00A37F98">
            <w:pPr>
              <w:pStyle w:val="ConsPlusNormal"/>
            </w:pPr>
          </w:p>
        </w:tc>
        <w:tc>
          <w:tcPr>
            <w:tcW w:w="4535" w:type="dxa"/>
            <w:tcBorders>
              <w:top w:val="nil"/>
              <w:left w:val="nil"/>
              <w:bottom w:val="nil"/>
              <w:right w:val="nil"/>
            </w:tcBorders>
          </w:tcPr>
          <w:p w:rsidR="00A37F98" w:rsidRDefault="00A37F98">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A37F98" w:rsidRDefault="00A37F98">
            <w:pPr>
              <w:pStyle w:val="ConsPlusNormal"/>
            </w:pPr>
            <w:r>
              <w:t>________________________________</w:t>
            </w:r>
          </w:p>
          <w:p w:rsidR="00A37F98" w:rsidRDefault="00A37F98">
            <w:pPr>
              <w:pStyle w:val="ConsPlusNormal"/>
            </w:pPr>
            <w:r>
              <w:t>(</w:t>
            </w:r>
            <w:proofErr w:type="gramStart"/>
            <w:r>
              <w:t>наименование</w:t>
            </w:r>
            <w:proofErr w:type="gramEnd"/>
            <w:r>
              <w:t xml:space="preserve"> территориального управления Роскомнадзора)</w:t>
            </w:r>
          </w:p>
        </w:tc>
      </w:tr>
      <w:tr w:rsidR="00A37F98">
        <w:tc>
          <w:tcPr>
            <w:tcW w:w="4535" w:type="dxa"/>
            <w:tcBorders>
              <w:top w:val="nil"/>
              <w:left w:val="nil"/>
              <w:bottom w:val="nil"/>
              <w:right w:val="nil"/>
            </w:tcBorders>
          </w:tcPr>
          <w:p w:rsidR="00A37F98" w:rsidRDefault="00A37F98">
            <w:pPr>
              <w:pStyle w:val="ConsPlusNormal"/>
              <w:jc w:val="both"/>
            </w:pPr>
            <w:r>
              <w:t>Исходящий N</w:t>
            </w:r>
          </w:p>
          <w:p w:rsidR="00A37F98" w:rsidRDefault="00A37F98">
            <w:pPr>
              <w:pStyle w:val="ConsPlusNormal"/>
              <w:jc w:val="both"/>
            </w:pPr>
            <w:r>
              <w:t>Дата заполнения заявления</w:t>
            </w:r>
          </w:p>
        </w:tc>
        <w:tc>
          <w:tcPr>
            <w:tcW w:w="4535" w:type="dxa"/>
            <w:tcBorders>
              <w:top w:val="nil"/>
              <w:left w:val="nil"/>
              <w:bottom w:val="nil"/>
              <w:right w:val="nil"/>
            </w:tcBorders>
          </w:tcPr>
          <w:p w:rsidR="00A37F98" w:rsidRDefault="00A37F98">
            <w:pPr>
              <w:pStyle w:val="ConsPlusNormal"/>
            </w:pPr>
          </w:p>
        </w:tc>
      </w:tr>
    </w:tbl>
    <w:p w:rsidR="00A37F98" w:rsidRDefault="00A37F98">
      <w:pPr>
        <w:pStyle w:val="ConsPlusNormal"/>
        <w:jc w:val="both"/>
      </w:pPr>
    </w:p>
    <w:p w:rsidR="00A37F98" w:rsidRDefault="00A37F98">
      <w:pPr>
        <w:pStyle w:val="ConsPlusNormal"/>
        <w:jc w:val="center"/>
      </w:pPr>
      <w:bookmarkStart w:id="15" w:name="P751"/>
      <w:bookmarkEnd w:id="15"/>
      <w:r>
        <w:t>Заявление</w:t>
      </w:r>
    </w:p>
    <w:p w:rsidR="00A37F98" w:rsidRDefault="00A37F98">
      <w:pPr>
        <w:pStyle w:val="ConsPlusNormal"/>
        <w:jc w:val="center"/>
      </w:pPr>
      <w:proofErr w:type="gramStart"/>
      <w:r>
        <w:t>о</w:t>
      </w:r>
      <w:proofErr w:type="gramEnd"/>
      <w:r>
        <w:t xml:space="preserve"> выдаче разрешения на судовые радиостанции</w:t>
      </w:r>
    </w:p>
    <w:p w:rsidR="00A37F98" w:rsidRDefault="00A37F98">
      <w:pPr>
        <w:pStyle w:val="ConsPlusNormal"/>
        <w:jc w:val="center"/>
      </w:pPr>
      <w:r>
        <w:t>(Для получения разрешения на судовые радиостанции,</w:t>
      </w:r>
    </w:p>
    <w:p w:rsidR="00A37F98" w:rsidRDefault="00A37F98">
      <w:pPr>
        <w:pStyle w:val="ConsPlusNormal"/>
        <w:jc w:val="center"/>
      </w:pPr>
      <w:proofErr w:type="gramStart"/>
      <w:r>
        <w:t>продления</w:t>
      </w:r>
      <w:proofErr w:type="gramEnd"/>
      <w:r>
        <w:t xml:space="preserve"> срока действия разрешения на судовые</w:t>
      </w:r>
    </w:p>
    <w:p w:rsidR="00A37F98" w:rsidRDefault="00A37F98">
      <w:pPr>
        <w:pStyle w:val="ConsPlusNormal"/>
        <w:jc w:val="center"/>
      </w:pPr>
      <w:proofErr w:type="gramStart"/>
      <w:r>
        <w:t>радиостанции</w:t>
      </w:r>
      <w:proofErr w:type="gramEnd"/>
      <w:r>
        <w:t>, получения разрешения на судовые</w:t>
      </w:r>
    </w:p>
    <w:p w:rsidR="00A37F98" w:rsidRDefault="00A37F98">
      <w:pPr>
        <w:pStyle w:val="ConsPlusNormal"/>
        <w:jc w:val="center"/>
      </w:pPr>
      <w:proofErr w:type="gramStart"/>
      <w:r>
        <w:t>радиостанции</w:t>
      </w:r>
      <w:proofErr w:type="gramEnd"/>
      <w:r>
        <w:t xml:space="preserve"> в случае прекращения использования</w:t>
      </w:r>
    </w:p>
    <w:p w:rsidR="00A37F98" w:rsidRDefault="00A37F98">
      <w:pPr>
        <w:pStyle w:val="ConsPlusNormal"/>
        <w:jc w:val="center"/>
      </w:pPr>
      <w:proofErr w:type="gramStart"/>
      <w:r>
        <w:t>отдельных</w:t>
      </w:r>
      <w:proofErr w:type="gramEnd"/>
      <w:r>
        <w:t xml:space="preserve"> радиоэлектронных средств в составе судовой</w:t>
      </w:r>
    </w:p>
    <w:p w:rsidR="00A37F98" w:rsidRDefault="00A37F98">
      <w:pPr>
        <w:pStyle w:val="ConsPlusNormal"/>
        <w:jc w:val="center"/>
      </w:pPr>
      <w:proofErr w:type="gramStart"/>
      <w:r>
        <w:t>радиостанции</w:t>
      </w:r>
      <w:proofErr w:type="gramEnd"/>
      <w:r>
        <w:t>, утери разрешения на судовые радиостанции</w:t>
      </w:r>
    </w:p>
    <w:p w:rsidR="00A37F98" w:rsidRDefault="00A37F98">
      <w:pPr>
        <w:pStyle w:val="ConsPlusNormal"/>
        <w:jc w:val="center"/>
      </w:pPr>
      <w:proofErr w:type="gramStart"/>
      <w:r>
        <w:t>заявителем</w:t>
      </w:r>
      <w:proofErr w:type="gramEnd"/>
      <w:r>
        <w:t>, являющимся юридическим лицом</w:t>
      </w:r>
    </w:p>
    <w:p w:rsidR="00A37F98" w:rsidRDefault="00A37F98">
      <w:pPr>
        <w:pStyle w:val="ConsPlusNormal"/>
        <w:jc w:val="center"/>
      </w:pPr>
      <w:proofErr w:type="gramStart"/>
      <w:r>
        <w:t>или</w:t>
      </w:r>
      <w:proofErr w:type="gramEnd"/>
      <w:r>
        <w:t xml:space="preserve"> индивидуальным предпринимателем)</w:t>
      </w:r>
    </w:p>
    <w:p w:rsidR="00A37F98" w:rsidRDefault="00A37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A37F98">
        <w:tc>
          <w:tcPr>
            <w:tcW w:w="566" w:type="dxa"/>
            <w:vAlign w:val="center"/>
          </w:tcPr>
          <w:p w:rsidR="00A37F98" w:rsidRDefault="00A37F98">
            <w:pPr>
              <w:pStyle w:val="ConsPlusNormal"/>
              <w:jc w:val="center"/>
            </w:pPr>
            <w:r>
              <w:t>1</w:t>
            </w:r>
          </w:p>
        </w:tc>
        <w:tc>
          <w:tcPr>
            <w:tcW w:w="3798" w:type="dxa"/>
          </w:tcPr>
          <w:p w:rsidR="00A37F98" w:rsidRDefault="00A37F98">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2</w:t>
            </w:r>
          </w:p>
        </w:tc>
        <w:tc>
          <w:tcPr>
            <w:tcW w:w="3798" w:type="dxa"/>
          </w:tcPr>
          <w:p w:rsidR="00A37F98" w:rsidRDefault="00A37F98">
            <w:pPr>
              <w:pStyle w:val="ConsPlusNormal"/>
              <w:jc w:val="both"/>
            </w:pPr>
            <w:r>
              <w:t>Почтовый адрес заявителя</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3</w:t>
            </w:r>
          </w:p>
        </w:tc>
        <w:tc>
          <w:tcPr>
            <w:tcW w:w="3798" w:type="dxa"/>
          </w:tcPr>
          <w:p w:rsidR="00A37F98" w:rsidRDefault="00A37F98">
            <w:pPr>
              <w:pStyle w:val="ConsPlusNormal"/>
              <w:jc w:val="both"/>
            </w:pPr>
            <w:r>
              <w:t>Адрес местонахождения (в соответствии с учредительными документами)</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lastRenderedPageBreak/>
              <w:t>4</w:t>
            </w:r>
          </w:p>
        </w:tc>
        <w:tc>
          <w:tcPr>
            <w:tcW w:w="3798" w:type="dxa"/>
          </w:tcPr>
          <w:p w:rsidR="00A37F98" w:rsidRDefault="00A37F98">
            <w:pPr>
              <w:pStyle w:val="ConsPlusNormal"/>
              <w:jc w:val="both"/>
            </w:pPr>
            <w:r>
              <w:t>Код города, номер контактного телефона и (или) факса</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5</w:t>
            </w:r>
          </w:p>
        </w:tc>
        <w:tc>
          <w:tcPr>
            <w:tcW w:w="3798" w:type="dxa"/>
          </w:tcPr>
          <w:p w:rsidR="00A37F98" w:rsidRDefault="00A37F98">
            <w:pPr>
              <w:pStyle w:val="ConsPlusNormal"/>
              <w:jc w:val="both"/>
            </w:pPr>
            <w:r>
              <w:t>Основной государственный регистрационный номер (ОГРН) (для юридического лица)</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6</w:t>
            </w:r>
          </w:p>
        </w:tc>
        <w:tc>
          <w:tcPr>
            <w:tcW w:w="3798" w:type="dxa"/>
          </w:tcPr>
          <w:p w:rsidR="00A37F98" w:rsidRDefault="00A37F98">
            <w:pPr>
              <w:pStyle w:val="ConsPlusNormal"/>
              <w:jc w:val="both"/>
            </w:pPr>
            <w:r>
              <w:t>Идентификационный номер налогоплательщика (ИНН)</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7</w:t>
            </w:r>
          </w:p>
        </w:tc>
        <w:tc>
          <w:tcPr>
            <w:tcW w:w="3798" w:type="dxa"/>
          </w:tcPr>
          <w:p w:rsidR="00A37F98" w:rsidRDefault="00A37F98">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8</w:t>
            </w:r>
          </w:p>
        </w:tc>
        <w:tc>
          <w:tcPr>
            <w:tcW w:w="3798" w:type="dxa"/>
          </w:tcPr>
          <w:p w:rsidR="00A37F98" w:rsidRDefault="00A37F98">
            <w:pPr>
              <w:pStyle w:val="ConsPlusNormal"/>
              <w:jc w:val="both"/>
            </w:pPr>
            <w:r>
              <w:t>Код причины постановки на учет (КПП) (для юридического лица)</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9</w:t>
            </w:r>
          </w:p>
        </w:tc>
        <w:tc>
          <w:tcPr>
            <w:tcW w:w="3798" w:type="dxa"/>
          </w:tcPr>
          <w:p w:rsidR="00A37F98" w:rsidRDefault="00A37F98">
            <w:pPr>
              <w:pStyle w:val="ConsPlusNormal"/>
              <w:jc w:val="both"/>
            </w:pPr>
            <w:r>
              <w:t>Название судна</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10</w:t>
            </w:r>
          </w:p>
        </w:tc>
        <w:tc>
          <w:tcPr>
            <w:tcW w:w="3798" w:type="dxa"/>
          </w:tcPr>
          <w:p w:rsidR="00A37F98" w:rsidRDefault="00A37F98">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11</w:t>
            </w:r>
          </w:p>
        </w:tc>
        <w:tc>
          <w:tcPr>
            <w:tcW w:w="3798" w:type="dxa"/>
          </w:tcPr>
          <w:p w:rsidR="00A37F98" w:rsidRDefault="00A37F98">
            <w:pPr>
              <w:pStyle w:val="ConsPlusNormal"/>
              <w:jc w:val="both"/>
            </w:pPr>
            <w:r>
              <w:t>Серия и номер свидетельства о праве собственности на судно</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12</w:t>
            </w:r>
          </w:p>
        </w:tc>
        <w:tc>
          <w:tcPr>
            <w:tcW w:w="3798" w:type="dxa"/>
          </w:tcPr>
          <w:p w:rsidR="00A37F98" w:rsidRDefault="00A37F98">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13</w:t>
            </w:r>
          </w:p>
        </w:tc>
        <w:tc>
          <w:tcPr>
            <w:tcW w:w="3798" w:type="dxa"/>
          </w:tcPr>
          <w:p w:rsidR="00A37F98" w:rsidRDefault="00A37F98">
            <w:pPr>
              <w:pStyle w:val="ConsPlusNormal"/>
              <w:jc w:val="both"/>
            </w:pPr>
            <w:r>
              <w:t>Порт регистрации судна (для получения разрешения на судовые радиостанции)</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14</w:t>
            </w:r>
          </w:p>
        </w:tc>
        <w:tc>
          <w:tcPr>
            <w:tcW w:w="3798" w:type="dxa"/>
          </w:tcPr>
          <w:p w:rsidR="00A37F98" w:rsidRDefault="00A37F98">
            <w:pPr>
              <w:pStyle w:val="ConsPlusNormal"/>
              <w:jc w:val="both"/>
            </w:pPr>
            <w:r>
              <w:t xml:space="preserve">Номер и дата заключения радиочастотной службы (не заполняется в случаях, предусмотренных </w:t>
            </w:r>
            <w:hyperlink w:anchor="P398">
              <w:r>
                <w:rPr>
                  <w:color w:val="0000FF"/>
                </w:rPr>
                <w:t>пунктом 71</w:t>
              </w:r>
            </w:hyperlink>
            <w:r>
              <w:t xml:space="preserve"> настоящего Регламента)</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15</w:t>
            </w:r>
          </w:p>
        </w:tc>
        <w:tc>
          <w:tcPr>
            <w:tcW w:w="3798" w:type="dxa"/>
          </w:tcPr>
          <w:p w:rsidR="00A37F98" w:rsidRDefault="00A37F98">
            <w:pPr>
              <w:pStyle w:val="ConsPlusNormal"/>
              <w:jc w:val="both"/>
            </w:pPr>
            <w:r>
              <w:t>Номер и дата действующего разрешения на судовые радиостанции (в случае наличия)</w:t>
            </w:r>
          </w:p>
        </w:tc>
        <w:tc>
          <w:tcPr>
            <w:tcW w:w="4700" w:type="dxa"/>
            <w:gridSpan w:val="13"/>
          </w:tcPr>
          <w:p w:rsidR="00A37F98" w:rsidRDefault="00A37F98">
            <w:pPr>
              <w:pStyle w:val="ConsPlusNormal"/>
            </w:pPr>
          </w:p>
        </w:tc>
      </w:tr>
      <w:tr w:rsidR="00A37F98">
        <w:tc>
          <w:tcPr>
            <w:tcW w:w="566" w:type="dxa"/>
            <w:vAlign w:val="center"/>
          </w:tcPr>
          <w:p w:rsidR="00A37F98" w:rsidRDefault="00A37F98">
            <w:pPr>
              <w:pStyle w:val="ConsPlusNormal"/>
              <w:jc w:val="center"/>
            </w:pPr>
            <w:r>
              <w:t>16</w:t>
            </w:r>
          </w:p>
        </w:tc>
        <w:tc>
          <w:tcPr>
            <w:tcW w:w="3798" w:type="dxa"/>
          </w:tcPr>
          <w:p w:rsidR="00A37F98" w:rsidRDefault="00A37F98">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A37F98" w:rsidRDefault="00A37F98">
            <w:pPr>
              <w:pStyle w:val="ConsPlusNormal"/>
            </w:pPr>
          </w:p>
        </w:tc>
      </w:tr>
      <w:tr w:rsidR="00A37F98">
        <w:tc>
          <w:tcPr>
            <w:tcW w:w="566" w:type="dxa"/>
            <w:vMerge w:val="restart"/>
            <w:vAlign w:val="center"/>
          </w:tcPr>
          <w:p w:rsidR="00A37F98" w:rsidRDefault="00A37F98">
            <w:pPr>
              <w:pStyle w:val="ConsPlusNormal"/>
              <w:jc w:val="center"/>
            </w:pPr>
            <w:r>
              <w:t>17 &lt;1&gt;</w:t>
            </w:r>
          </w:p>
        </w:tc>
        <w:tc>
          <w:tcPr>
            <w:tcW w:w="3798" w:type="dxa"/>
            <w:vMerge w:val="restart"/>
          </w:tcPr>
          <w:p w:rsidR="00A37F98" w:rsidRDefault="00A37F98">
            <w:pPr>
              <w:pStyle w:val="ConsPlusNormal"/>
              <w:jc w:val="both"/>
            </w:pPr>
            <w:r>
              <w:t>Категория корреспонденции &lt;2&gt;</w:t>
            </w:r>
          </w:p>
        </w:tc>
        <w:tc>
          <w:tcPr>
            <w:tcW w:w="340" w:type="dxa"/>
            <w:tcBorders>
              <w:bottom w:val="nil"/>
            </w:tcBorders>
          </w:tcPr>
          <w:p w:rsidR="00A37F98" w:rsidRDefault="00A37F98">
            <w:pPr>
              <w:pStyle w:val="ConsPlusNormal"/>
            </w:pPr>
          </w:p>
        </w:tc>
        <w:tc>
          <w:tcPr>
            <w:tcW w:w="340" w:type="dxa"/>
          </w:tcPr>
          <w:p w:rsidR="00A37F98" w:rsidRDefault="00A37F98">
            <w:pPr>
              <w:pStyle w:val="ConsPlusNormal"/>
            </w:pPr>
          </w:p>
        </w:tc>
        <w:tc>
          <w:tcPr>
            <w:tcW w:w="340" w:type="dxa"/>
          </w:tcPr>
          <w:p w:rsidR="00A37F98" w:rsidRDefault="00A37F98">
            <w:pPr>
              <w:pStyle w:val="ConsPlusNormal"/>
            </w:pPr>
          </w:p>
        </w:tc>
        <w:tc>
          <w:tcPr>
            <w:tcW w:w="340" w:type="dxa"/>
            <w:tcBorders>
              <w:bottom w:val="nil"/>
            </w:tcBorders>
          </w:tcPr>
          <w:p w:rsidR="00A37F98" w:rsidRDefault="00A37F98">
            <w:pPr>
              <w:pStyle w:val="ConsPlusNormal"/>
            </w:pPr>
          </w:p>
        </w:tc>
        <w:tc>
          <w:tcPr>
            <w:tcW w:w="340" w:type="dxa"/>
          </w:tcPr>
          <w:p w:rsidR="00A37F98" w:rsidRDefault="00A37F98">
            <w:pPr>
              <w:pStyle w:val="ConsPlusNormal"/>
            </w:pPr>
          </w:p>
        </w:tc>
        <w:tc>
          <w:tcPr>
            <w:tcW w:w="340" w:type="dxa"/>
          </w:tcPr>
          <w:p w:rsidR="00A37F98" w:rsidRDefault="00A37F98">
            <w:pPr>
              <w:pStyle w:val="ConsPlusNormal"/>
            </w:pPr>
          </w:p>
        </w:tc>
        <w:tc>
          <w:tcPr>
            <w:tcW w:w="340" w:type="dxa"/>
            <w:tcBorders>
              <w:bottom w:val="nil"/>
            </w:tcBorders>
          </w:tcPr>
          <w:p w:rsidR="00A37F98" w:rsidRDefault="00A37F98">
            <w:pPr>
              <w:pStyle w:val="ConsPlusNormal"/>
            </w:pPr>
          </w:p>
        </w:tc>
        <w:tc>
          <w:tcPr>
            <w:tcW w:w="396" w:type="dxa"/>
          </w:tcPr>
          <w:p w:rsidR="00A37F98" w:rsidRDefault="00A37F98">
            <w:pPr>
              <w:pStyle w:val="ConsPlusNormal"/>
            </w:pPr>
          </w:p>
        </w:tc>
        <w:tc>
          <w:tcPr>
            <w:tcW w:w="396" w:type="dxa"/>
          </w:tcPr>
          <w:p w:rsidR="00A37F98" w:rsidRDefault="00A37F98">
            <w:pPr>
              <w:pStyle w:val="ConsPlusNormal"/>
            </w:pPr>
          </w:p>
        </w:tc>
        <w:tc>
          <w:tcPr>
            <w:tcW w:w="396" w:type="dxa"/>
            <w:tcBorders>
              <w:bottom w:val="nil"/>
            </w:tcBorders>
          </w:tcPr>
          <w:p w:rsidR="00A37F98" w:rsidRDefault="00A37F98">
            <w:pPr>
              <w:pStyle w:val="ConsPlusNormal"/>
            </w:pPr>
          </w:p>
        </w:tc>
        <w:tc>
          <w:tcPr>
            <w:tcW w:w="396" w:type="dxa"/>
          </w:tcPr>
          <w:p w:rsidR="00A37F98" w:rsidRDefault="00A37F98">
            <w:pPr>
              <w:pStyle w:val="ConsPlusNormal"/>
            </w:pPr>
          </w:p>
        </w:tc>
        <w:tc>
          <w:tcPr>
            <w:tcW w:w="396" w:type="dxa"/>
          </w:tcPr>
          <w:p w:rsidR="00A37F98" w:rsidRDefault="00A37F98">
            <w:pPr>
              <w:pStyle w:val="ConsPlusNormal"/>
            </w:pPr>
          </w:p>
        </w:tc>
        <w:tc>
          <w:tcPr>
            <w:tcW w:w="340" w:type="dxa"/>
            <w:tcBorders>
              <w:bottom w:val="nil"/>
            </w:tcBorders>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4700" w:type="dxa"/>
            <w:gridSpan w:val="13"/>
            <w:tcBorders>
              <w:top w:val="nil"/>
            </w:tcBorders>
          </w:tcPr>
          <w:p w:rsidR="00A37F98" w:rsidRDefault="00A37F98">
            <w:pPr>
              <w:pStyle w:val="ConsPlusNormal"/>
            </w:pPr>
          </w:p>
        </w:tc>
      </w:tr>
      <w:tr w:rsidR="00A37F98">
        <w:tc>
          <w:tcPr>
            <w:tcW w:w="566" w:type="dxa"/>
            <w:vMerge w:val="restart"/>
            <w:vAlign w:val="center"/>
          </w:tcPr>
          <w:p w:rsidR="00A37F98" w:rsidRDefault="00A37F98">
            <w:pPr>
              <w:pStyle w:val="ConsPlusNormal"/>
              <w:jc w:val="center"/>
            </w:pPr>
            <w:r>
              <w:lastRenderedPageBreak/>
              <w:t>18 &lt;3&gt;</w:t>
            </w:r>
          </w:p>
        </w:tc>
        <w:tc>
          <w:tcPr>
            <w:tcW w:w="3798" w:type="dxa"/>
            <w:vMerge w:val="restart"/>
          </w:tcPr>
          <w:p w:rsidR="00A37F98" w:rsidRDefault="00A37F98">
            <w:pPr>
              <w:pStyle w:val="ConsPlusNormal"/>
              <w:jc w:val="both"/>
            </w:pPr>
            <w:r>
              <w:t>Состав оборудования</w:t>
            </w:r>
          </w:p>
        </w:tc>
        <w:tc>
          <w:tcPr>
            <w:tcW w:w="2040" w:type="dxa"/>
            <w:gridSpan w:val="6"/>
            <w:vAlign w:val="bottom"/>
          </w:tcPr>
          <w:p w:rsidR="00A37F98" w:rsidRDefault="00A37F98">
            <w:pPr>
              <w:pStyle w:val="ConsPlusNormal"/>
              <w:jc w:val="center"/>
            </w:pPr>
            <w:r>
              <w:t>Тип радиоэлектронных средств</w:t>
            </w:r>
          </w:p>
        </w:tc>
        <w:tc>
          <w:tcPr>
            <w:tcW w:w="2660" w:type="dxa"/>
            <w:gridSpan w:val="7"/>
            <w:vAlign w:val="bottom"/>
          </w:tcPr>
          <w:p w:rsidR="00A37F98" w:rsidRDefault="00A37F98">
            <w:pPr>
              <w:pStyle w:val="ConsPlusNormal"/>
              <w:jc w:val="center"/>
            </w:pPr>
            <w:r>
              <w:t>Количество радиоэлектронных средств</w:t>
            </w: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val="restart"/>
            <w:vAlign w:val="center"/>
          </w:tcPr>
          <w:p w:rsidR="00A37F98" w:rsidRDefault="00A37F98">
            <w:pPr>
              <w:pStyle w:val="ConsPlusNormal"/>
              <w:jc w:val="center"/>
            </w:pPr>
            <w:r>
              <w:t>19 &lt;4&gt;</w:t>
            </w:r>
          </w:p>
        </w:tc>
        <w:tc>
          <w:tcPr>
            <w:tcW w:w="3798" w:type="dxa"/>
            <w:vMerge w:val="restart"/>
          </w:tcPr>
          <w:p w:rsidR="00A37F98" w:rsidRDefault="00A37F98">
            <w:pPr>
              <w:pStyle w:val="ConsPlusNormal"/>
            </w:pPr>
            <w:r>
              <w:t>Радиоэлектронные средства, исключаемые из состава судовой радиостанции</w:t>
            </w:r>
          </w:p>
        </w:tc>
        <w:tc>
          <w:tcPr>
            <w:tcW w:w="2040" w:type="dxa"/>
            <w:gridSpan w:val="6"/>
          </w:tcPr>
          <w:p w:rsidR="00A37F98" w:rsidRDefault="00A37F98">
            <w:pPr>
              <w:pStyle w:val="ConsPlusNormal"/>
              <w:jc w:val="center"/>
            </w:pPr>
            <w:r>
              <w:t>Тип радиоэлектронных средств</w:t>
            </w:r>
          </w:p>
        </w:tc>
        <w:tc>
          <w:tcPr>
            <w:tcW w:w="2660" w:type="dxa"/>
            <w:gridSpan w:val="7"/>
          </w:tcPr>
          <w:p w:rsidR="00A37F98" w:rsidRDefault="00A37F98">
            <w:pPr>
              <w:pStyle w:val="ConsPlusNormal"/>
              <w:jc w:val="center"/>
            </w:pPr>
            <w:r>
              <w:t>Количество радиоэлектронных средств</w:t>
            </w: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040" w:type="dxa"/>
            <w:gridSpan w:val="6"/>
          </w:tcPr>
          <w:p w:rsidR="00A37F98" w:rsidRDefault="00A37F98">
            <w:pPr>
              <w:pStyle w:val="ConsPlusNormal"/>
            </w:pPr>
          </w:p>
        </w:tc>
        <w:tc>
          <w:tcPr>
            <w:tcW w:w="2660" w:type="dxa"/>
            <w:gridSpan w:val="7"/>
          </w:tcPr>
          <w:p w:rsidR="00A37F98" w:rsidRDefault="00A37F98">
            <w:pPr>
              <w:pStyle w:val="ConsPlusNormal"/>
            </w:pPr>
          </w:p>
        </w:tc>
      </w:tr>
    </w:tbl>
    <w:p w:rsidR="00A37F98" w:rsidRDefault="00A37F98">
      <w:pPr>
        <w:pStyle w:val="ConsPlusNormal"/>
        <w:jc w:val="both"/>
      </w:pPr>
    </w:p>
    <w:p w:rsidR="00A37F98" w:rsidRDefault="00A37F98">
      <w:pPr>
        <w:pStyle w:val="ConsPlusNonformat"/>
        <w:jc w:val="both"/>
      </w:pPr>
      <w:r>
        <w:t xml:space="preserve">    </w:t>
      </w:r>
      <w:proofErr w:type="gramStart"/>
      <w:r>
        <w:t>Прошу  выдать</w:t>
      </w:r>
      <w:proofErr w:type="gramEnd"/>
      <w:r>
        <w:t xml:space="preserve">  разрешение  на  судовые  радиостанции,  используемые  на</w:t>
      </w:r>
    </w:p>
    <w:p w:rsidR="00A37F98" w:rsidRDefault="00A37F98">
      <w:pPr>
        <w:pStyle w:val="ConsPlusNonformat"/>
        <w:jc w:val="both"/>
      </w:pPr>
      <w:r>
        <w:t>___________________________________________________________________________</w:t>
      </w:r>
    </w:p>
    <w:p w:rsidR="00A37F98" w:rsidRDefault="00A37F98">
      <w:pPr>
        <w:pStyle w:val="ConsPlusNonformat"/>
        <w:jc w:val="both"/>
      </w:pPr>
      <w:r>
        <w:t xml:space="preserve">       (</w:t>
      </w:r>
      <w:proofErr w:type="gramStart"/>
      <w:r>
        <w:t>морском</w:t>
      </w:r>
      <w:proofErr w:type="gramEnd"/>
      <w:r>
        <w:t xml:space="preserve"> судне, судне внутреннего плавания, судне смешанного</w:t>
      </w:r>
    </w:p>
    <w:p w:rsidR="00A37F98" w:rsidRDefault="00A37F98">
      <w:pPr>
        <w:pStyle w:val="ConsPlusNonformat"/>
        <w:jc w:val="both"/>
      </w:pPr>
      <w:r>
        <w:t xml:space="preserve">                           (</w:t>
      </w:r>
      <w:proofErr w:type="gramStart"/>
      <w:r>
        <w:t>река</w:t>
      </w:r>
      <w:proofErr w:type="gramEnd"/>
      <w:r>
        <w:t>-море) плавания)</w:t>
      </w:r>
    </w:p>
    <w:p w:rsidR="00A37F98" w:rsidRDefault="00A37F98">
      <w:pPr>
        <w:pStyle w:val="ConsPlusNonformat"/>
        <w:jc w:val="both"/>
      </w:pPr>
    </w:p>
    <w:p w:rsidR="00A37F98" w:rsidRDefault="00A37F98">
      <w:pPr>
        <w:pStyle w:val="ConsPlusNonformat"/>
        <w:jc w:val="both"/>
      </w:pPr>
      <w:proofErr w:type="gramStart"/>
      <w:r>
        <w:t>в</w:t>
      </w:r>
      <w:proofErr w:type="gramEnd"/>
      <w:r>
        <w:t xml:space="preserve"> связи с _________________________________________________________________</w:t>
      </w:r>
    </w:p>
    <w:p w:rsidR="00A37F98" w:rsidRDefault="00A37F98">
      <w:pPr>
        <w:pStyle w:val="ConsPlusNonformat"/>
        <w:jc w:val="both"/>
      </w:pPr>
      <w:r>
        <w:t>(</w:t>
      </w:r>
      <w:proofErr w:type="gramStart"/>
      <w:r>
        <w:t>указать</w:t>
      </w:r>
      <w:proofErr w:type="gramEnd"/>
      <w:r>
        <w:t xml:space="preserve"> причину:  получение разрешения на судовые  радиостанции, продление</w:t>
      </w:r>
    </w:p>
    <w:p w:rsidR="00A37F98" w:rsidRDefault="00A37F98">
      <w:pPr>
        <w:pStyle w:val="ConsPlusNonformat"/>
        <w:jc w:val="both"/>
      </w:pPr>
      <w:proofErr w:type="gramStart"/>
      <w:r>
        <w:t>срока  действия</w:t>
      </w:r>
      <w:proofErr w:type="gramEnd"/>
      <w:r>
        <w:t xml:space="preserve">  разрешения  на  судовые радиостанции, получение разрешения</w:t>
      </w:r>
    </w:p>
    <w:p w:rsidR="00A37F98" w:rsidRDefault="00A37F98">
      <w:pPr>
        <w:pStyle w:val="ConsPlusNonformat"/>
        <w:jc w:val="both"/>
      </w:pPr>
      <w:proofErr w:type="gramStart"/>
      <w:r>
        <w:t>на  судовые</w:t>
      </w:r>
      <w:proofErr w:type="gramEnd"/>
      <w:r>
        <w:t xml:space="preserve">  радиостанции  в  случае  прекращения  использования  отдельных</w:t>
      </w:r>
    </w:p>
    <w:p w:rsidR="00A37F98" w:rsidRDefault="00A37F98">
      <w:pPr>
        <w:pStyle w:val="ConsPlusNonformat"/>
        <w:jc w:val="both"/>
      </w:pPr>
      <w:proofErr w:type="gramStart"/>
      <w:r>
        <w:t>радиоэлектронных  средств</w:t>
      </w:r>
      <w:proofErr w:type="gramEnd"/>
      <w:r>
        <w:t xml:space="preserve">  в составе судовой радиостанции, утери разрешения</w:t>
      </w:r>
    </w:p>
    <w:p w:rsidR="00A37F98" w:rsidRDefault="00A37F98">
      <w:pPr>
        <w:pStyle w:val="ConsPlusNonformat"/>
        <w:jc w:val="both"/>
      </w:pPr>
      <w:proofErr w:type="gramStart"/>
      <w:r>
        <w:t>на</w:t>
      </w:r>
      <w:proofErr w:type="gramEnd"/>
      <w:r>
        <w:t xml:space="preserve"> судовые радиостанции)</w:t>
      </w:r>
    </w:p>
    <w:p w:rsidR="00A37F98" w:rsidRDefault="00A37F98">
      <w:pPr>
        <w:pStyle w:val="ConsPlusNonformat"/>
        <w:jc w:val="both"/>
      </w:pPr>
    </w:p>
    <w:p w:rsidR="00A37F98" w:rsidRDefault="00A37F98">
      <w:pPr>
        <w:pStyle w:val="ConsPlusNonformat"/>
        <w:jc w:val="both"/>
      </w:pPr>
      <w:proofErr w:type="gramStart"/>
      <w:r>
        <w:t xml:space="preserve">Приложение:   </w:t>
      </w:r>
      <w:proofErr w:type="gramEnd"/>
      <w:r>
        <w:t xml:space="preserve"> 1. заявление пользователя судовой радиостанции о прекращении</w:t>
      </w:r>
    </w:p>
    <w:p w:rsidR="00A37F98" w:rsidRDefault="00A37F98">
      <w:pPr>
        <w:pStyle w:val="ConsPlusNonformat"/>
        <w:jc w:val="both"/>
      </w:pPr>
      <w:r>
        <w:t xml:space="preserve">               </w:t>
      </w:r>
      <w:proofErr w:type="gramStart"/>
      <w:r>
        <w:t>действия</w:t>
      </w:r>
      <w:proofErr w:type="gramEnd"/>
      <w:r>
        <w:t xml:space="preserve">   разрешения  на  судовые  радиостанции  (в  случае</w:t>
      </w:r>
    </w:p>
    <w:p w:rsidR="00A37F98" w:rsidRDefault="00A37F98">
      <w:pPr>
        <w:pStyle w:val="ConsPlusNonformat"/>
        <w:jc w:val="both"/>
      </w:pPr>
      <w:r>
        <w:t xml:space="preserve">               </w:t>
      </w:r>
      <w:proofErr w:type="gramStart"/>
      <w:r>
        <w:t>прекращения</w:t>
      </w:r>
      <w:proofErr w:type="gramEnd"/>
      <w:r>
        <w:t xml:space="preserve"> использования отдельных радиоэлектронных средств</w:t>
      </w:r>
    </w:p>
    <w:p w:rsidR="00A37F98" w:rsidRDefault="00A37F98">
      <w:pPr>
        <w:pStyle w:val="ConsPlusNonformat"/>
        <w:jc w:val="both"/>
      </w:pPr>
      <w:r>
        <w:t xml:space="preserve">               </w:t>
      </w:r>
      <w:proofErr w:type="gramStart"/>
      <w:r>
        <w:t>в</w:t>
      </w:r>
      <w:proofErr w:type="gramEnd"/>
      <w:r>
        <w:t xml:space="preserve"> составе судовой радиостанции).</w:t>
      </w:r>
    </w:p>
    <w:p w:rsidR="00A37F98" w:rsidRDefault="00A37F98">
      <w:pPr>
        <w:pStyle w:val="ConsPlusNonformat"/>
        <w:jc w:val="both"/>
      </w:pPr>
      <w:r>
        <w:t xml:space="preserve">               2. копия доверенности на представление интересов заявителя.</w:t>
      </w:r>
    </w:p>
    <w:p w:rsidR="00A37F98" w:rsidRDefault="00A37F98">
      <w:pPr>
        <w:pStyle w:val="ConsPlusNonformat"/>
        <w:jc w:val="both"/>
      </w:pPr>
      <w:r>
        <w:t xml:space="preserve">               3. </w:t>
      </w:r>
      <w:proofErr w:type="gramStart"/>
      <w:r>
        <w:t>копия  документа</w:t>
      </w:r>
      <w:proofErr w:type="gramEnd"/>
      <w:r>
        <w:t>, подтверждающего  право  на эксплуатацию</w:t>
      </w:r>
    </w:p>
    <w:p w:rsidR="00A37F98" w:rsidRDefault="00A37F98">
      <w:pPr>
        <w:pStyle w:val="ConsPlusNonformat"/>
        <w:jc w:val="both"/>
      </w:pPr>
      <w:r>
        <w:t xml:space="preserve">               </w:t>
      </w:r>
      <w:proofErr w:type="gramStart"/>
      <w:r>
        <w:t>судна</w:t>
      </w:r>
      <w:proofErr w:type="gramEnd"/>
      <w:r>
        <w:t>.</w:t>
      </w:r>
    </w:p>
    <w:p w:rsidR="00A37F98" w:rsidRDefault="00A37F98">
      <w:pPr>
        <w:pStyle w:val="ConsPlusNonformat"/>
        <w:jc w:val="both"/>
      </w:pPr>
      <w:r>
        <w:t xml:space="preserve">               4. </w:t>
      </w:r>
      <w:proofErr w:type="gramStart"/>
      <w:r>
        <w:t>копия  временного</w:t>
      </w:r>
      <w:proofErr w:type="gramEnd"/>
      <w:r>
        <w:t xml:space="preserve">  свидетельства  о  праве  плавания  под</w:t>
      </w:r>
    </w:p>
    <w:p w:rsidR="00A37F98" w:rsidRDefault="00A37F98">
      <w:pPr>
        <w:pStyle w:val="ConsPlusNonformat"/>
        <w:jc w:val="both"/>
      </w:pPr>
      <w:r>
        <w:t xml:space="preserve">               Государственным флагом Российской Федерации.</w:t>
      </w:r>
    </w:p>
    <w:p w:rsidR="00A37F98" w:rsidRDefault="00A37F98">
      <w:pPr>
        <w:pStyle w:val="ConsPlusNonformat"/>
        <w:jc w:val="both"/>
      </w:pPr>
    </w:p>
    <w:p w:rsidR="00A37F98" w:rsidRDefault="00A37F98">
      <w:pPr>
        <w:pStyle w:val="ConsPlusNonformat"/>
        <w:jc w:val="both"/>
      </w:pPr>
      <w:r>
        <w:t>Руководитель &lt;5&gt;</w:t>
      </w:r>
    </w:p>
    <w:p w:rsidR="00A37F98" w:rsidRDefault="00A37F98">
      <w:pPr>
        <w:pStyle w:val="ConsPlusNonformat"/>
        <w:jc w:val="both"/>
      </w:pPr>
      <w:r>
        <w:t xml:space="preserve">                                 _________________ ________________________</w:t>
      </w:r>
    </w:p>
    <w:p w:rsidR="00A37F98" w:rsidRDefault="00A37F98">
      <w:pPr>
        <w:pStyle w:val="ConsPlusNonformat"/>
        <w:jc w:val="both"/>
      </w:pPr>
      <w:r>
        <w:t xml:space="preserve">            М.П.                     (</w:t>
      </w:r>
      <w:proofErr w:type="gramStart"/>
      <w:r>
        <w:t xml:space="preserve">подпись)   </w:t>
      </w:r>
      <w:proofErr w:type="gramEnd"/>
      <w:r>
        <w:t xml:space="preserve">    (инициалы, фамилия)</w:t>
      </w:r>
    </w:p>
    <w:p w:rsidR="00A37F98" w:rsidRDefault="00A37F98">
      <w:pPr>
        <w:pStyle w:val="ConsPlusNonformat"/>
        <w:jc w:val="both"/>
      </w:pPr>
      <w:r>
        <w:t xml:space="preserve"> (</w:t>
      </w:r>
      <w:proofErr w:type="gramStart"/>
      <w:r>
        <w:t>при</w:t>
      </w:r>
      <w:proofErr w:type="gramEnd"/>
      <w:r>
        <w:t xml:space="preserve"> наличии - для акционерных</w:t>
      </w:r>
    </w:p>
    <w:p w:rsidR="00A37F98" w:rsidRDefault="00A37F98">
      <w:pPr>
        <w:pStyle w:val="ConsPlusNonformat"/>
        <w:jc w:val="both"/>
      </w:pPr>
      <w:proofErr w:type="gramStart"/>
      <w:r>
        <w:t>обществ</w:t>
      </w:r>
      <w:proofErr w:type="gramEnd"/>
      <w:r>
        <w:t xml:space="preserve"> и обществ с ограниченной</w:t>
      </w:r>
    </w:p>
    <w:p w:rsidR="00A37F98" w:rsidRDefault="00A37F98">
      <w:pPr>
        <w:pStyle w:val="ConsPlusNonformat"/>
        <w:jc w:val="both"/>
      </w:pPr>
      <w:r>
        <w:t xml:space="preserve">      </w:t>
      </w:r>
      <w:proofErr w:type="gramStart"/>
      <w:r>
        <w:t>ответственностью</w:t>
      </w:r>
      <w:proofErr w:type="gramEnd"/>
      <w:r>
        <w:t>)</w:t>
      </w:r>
    </w:p>
    <w:p w:rsidR="00A37F98" w:rsidRDefault="00A37F98">
      <w:pPr>
        <w:pStyle w:val="ConsPlusNormal"/>
        <w:ind w:firstLine="540"/>
        <w:jc w:val="both"/>
      </w:pPr>
    </w:p>
    <w:p w:rsidR="00A37F98" w:rsidRDefault="00A37F98">
      <w:pPr>
        <w:pStyle w:val="ConsPlusNormal"/>
        <w:ind w:firstLine="540"/>
        <w:jc w:val="both"/>
      </w:pPr>
      <w:r>
        <w:t>--------------------------------</w:t>
      </w:r>
    </w:p>
    <w:p w:rsidR="00A37F98" w:rsidRDefault="00A37F98">
      <w:pPr>
        <w:pStyle w:val="ConsPlusNormal"/>
        <w:spacing w:before="220"/>
        <w:ind w:firstLine="540"/>
        <w:jc w:val="both"/>
      </w:pPr>
      <w:r>
        <w:t xml:space="preserve">&lt;1&gt; Заполняется заявителем при получении разрешения на судовые радиостанции, </w:t>
      </w:r>
      <w:r>
        <w:lastRenderedPageBreak/>
        <w:t>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A37F98" w:rsidRDefault="00A37F98">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3">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A37F98" w:rsidRDefault="00A37F98">
      <w:pPr>
        <w:pStyle w:val="ConsPlusNormal"/>
        <w:spacing w:before="220"/>
        <w:ind w:firstLine="540"/>
        <w:jc w:val="both"/>
      </w:pPr>
      <w:r>
        <w:t>- для официальной корреспонденции (CO),</w:t>
      </w:r>
    </w:p>
    <w:p w:rsidR="00A37F98" w:rsidRDefault="00A37F98">
      <w:pPr>
        <w:pStyle w:val="ConsPlusNormal"/>
        <w:spacing w:before="220"/>
        <w:ind w:firstLine="540"/>
        <w:jc w:val="both"/>
      </w:pPr>
      <w:r>
        <w:t>- для общественной корреспонденции (CP),</w:t>
      </w:r>
    </w:p>
    <w:p w:rsidR="00A37F98" w:rsidRDefault="00A37F98">
      <w:pPr>
        <w:pStyle w:val="ConsPlusNormal"/>
        <w:spacing w:before="220"/>
        <w:ind w:firstLine="540"/>
        <w:jc w:val="both"/>
      </w:pPr>
      <w:r>
        <w:t>- для ограниченной публичной корреспонденции (CR),</w:t>
      </w:r>
    </w:p>
    <w:p w:rsidR="00A37F98" w:rsidRDefault="00A37F98">
      <w:pPr>
        <w:pStyle w:val="ConsPlusNormal"/>
        <w:spacing w:before="220"/>
        <w:ind w:firstLine="540"/>
        <w:jc w:val="both"/>
      </w:pPr>
      <w:r>
        <w:t>- для корреспонденции частного предприятия (CV),</w:t>
      </w:r>
    </w:p>
    <w:p w:rsidR="00A37F98" w:rsidRDefault="00A37F98">
      <w:pPr>
        <w:pStyle w:val="ConsPlusNormal"/>
        <w:spacing w:before="220"/>
        <w:ind w:firstLine="540"/>
        <w:jc w:val="both"/>
      </w:pPr>
      <w:r>
        <w:t>- только служебный обмен той службы, к которой она относится (OT).</w:t>
      </w:r>
    </w:p>
    <w:p w:rsidR="00A37F98" w:rsidRDefault="00A37F98">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A37F98" w:rsidRDefault="00A37F98">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A37F98" w:rsidRDefault="00A37F98">
      <w:pPr>
        <w:pStyle w:val="ConsPlusNormal"/>
        <w:spacing w:before="22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right"/>
        <w:outlineLvl w:val="1"/>
      </w:pPr>
      <w:r>
        <w:t>Приложение N 3</w:t>
      </w:r>
    </w:p>
    <w:p w:rsidR="00A37F98" w:rsidRDefault="00A37F98">
      <w:pPr>
        <w:pStyle w:val="ConsPlusNormal"/>
        <w:jc w:val="right"/>
      </w:pPr>
      <w:proofErr w:type="gramStart"/>
      <w:r>
        <w:t>к</w:t>
      </w:r>
      <w:proofErr w:type="gramEnd"/>
      <w:r>
        <w:t xml:space="preserve"> Административному регламенту</w:t>
      </w:r>
    </w:p>
    <w:p w:rsidR="00A37F98" w:rsidRDefault="00A37F98">
      <w:pPr>
        <w:pStyle w:val="ConsPlusNormal"/>
        <w:jc w:val="right"/>
      </w:pPr>
      <w:proofErr w:type="gramStart"/>
      <w:r>
        <w:t>предоставления</w:t>
      </w:r>
      <w:proofErr w:type="gramEnd"/>
      <w:r>
        <w:t xml:space="preserve"> Федеральной</w:t>
      </w:r>
    </w:p>
    <w:p w:rsidR="00A37F98" w:rsidRDefault="00A37F98">
      <w:pPr>
        <w:pStyle w:val="ConsPlusNormal"/>
        <w:jc w:val="right"/>
      </w:pPr>
      <w:proofErr w:type="gramStart"/>
      <w:r>
        <w:t>службой</w:t>
      </w:r>
      <w:proofErr w:type="gramEnd"/>
      <w:r>
        <w:t xml:space="preserve"> по надзору в сфере связи,</w:t>
      </w:r>
    </w:p>
    <w:p w:rsidR="00A37F98" w:rsidRDefault="00A37F98">
      <w:pPr>
        <w:pStyle w:val="ConsPlusNormal"/>
        <w:jc w:val="right"/>
      </w:pPr>
      <w:proofErr w:type="gramStart"/>
      <w:r>
        <w:t>информационных</w:t>
      </w:r>
      <w:proofErr w:type="gramEnd"/>
      <w:r>
        <w:t xml:space="preserve"> технологий</w:t>
      </w:r>
    </w:p>
    <w:p w:rsidR="00A37F98" w:rsidRDefault="00A37F98">
      <w:pPr>
        <w:pStyle w:val="ConsPlusNormal"/>
        <w:jc w:val="right"/>
      </w:pPr>
      <w:proofErr w:type="gramStart"/>
      <w:r>
        <w:t>и</w:t>
      </w:r>
      <w:proofErr w:type="gramEnd"/>
      <w:r>
        <w:t xml:space="preserve"> массовых коммуникаций</w:t>
      </w:r>
    </w:p>
    <w:p w:rsidR="00A37F98" w:rsidRDefault="00A37F98">
      <w:pPr>
        <w:pStyle w:val="ConsPlusNormal"/>
        <w:jc w:val="right"/>
      </w:pPr>
      <w:proofErr w:type="gramStart"/>
      <w:r>
        <w:t>государственной</w:t>
      </w:r>
      <w:proofErr w:type="gramEnd"/>
      <w:r>
        <w:t xml:space="preserve"> услуги</w:t>
      </w:r>
    </w:p>
    <w:p w:rsidR="00A37F98" w:rsidRDefault="00A37F98">
      <w:pPr>
        <w:pStyle w:val="ConsPlusNormal"/>
        <w:jc w:val="right"/>
      </w:pPr>
      <w:proofErr w:type="gramStart"/>
      <w:r>
        <w:t>по</w:t>
      </w:r>
      <w:proofErr w:type="gramEnd"/>
      <w:r>
        <w:t xml:space="preserve"> выдаче разрешений</w:t>
      </w:r>
    </w:p>
    <w:p w:rsidR="00A37F98" w:rsidRDefault="00A37F98">
      <w:pPr>
        <w:pStyle w:val="ConsPlusNormal"/>
        <w:jc w:val="right"/>
      </w:pPr>
      <w:proofErr w:type="gramStart"/>
      <w:r>
        <w:t>на</w:t>
      </w:r>
      <w:proofErr w:type="gramEnd"/>
      <w:r>
        <w:t xml:space="preserve"> судовые радиостанции,</w:t>
      </w:r>
    </w:p>
    <w:p w:rsidR="00A37F98" w:rsidRDefault="00A37F98">
      <w:pPr>
        <w:pStyle w:val="ConsPlusNormal"/>
        <w:jc w:val="right"/>
      </w:pPr>
      <w:proofErr w:type="gramStart"/>
      <w:r>
        <w:t>используемые</w:t>
      </w:r>
      <w:proofErr w:type="gramEnd"/>
      <w:r>
        <w:t xml:space="preserve"> на морских</w:t>
      </w:r>
    </w:p>
    <w:p w:rsidR="00A37F98" w:rsidRDefault="00A37F98">
      <w:pPr>
        <w:pStyle w:val="ConsPlusNormal"/>
        <w:jc w:val="right"/>
      </w:pPr>
      <w:proofErr w:type="gramStart"/>
      <w:r>
        <w:t>судах</w:t>
      </w:r>
      <w:proofErr w:type="gramEnd"/>
      <w:r>
        <w:t>, судах внутреннего</w:t>
      </w:r>
    </w:p>
    <w:p w:rsidR="00A37F98" w:rsidRDefault="00A37F98">
      <w:pPr>
        <w:pStyle w:val="ConsPlusNormal"/>
        <w:jc w:val="right"/>
      </w:pPr>
      <w:proofErr w:type="gramStart"/>
      <w:r>
        <w:t>плавания</w:t>
      </w:r>
      <w:proofErr w:type="gramEnd"/>
      <w:r>
        <w:t xml:space="preserve"> и судах смешанного</w:t>
      </w:r>
    </w:p>
    <w:p w:rsidR="00A37F98" w:rsidRDefault="00A37F98">
      <w:pPr>
        <w:pStyle w:val="ConsPlusNormal"/>
        <w:jc w:val="right"/>
      </w:pPr>
      <w:r>
        <w:t>(</w:t>
      </w:r>
      <w:proofErr w:type="gramStart"/>
      <w:r>
        <w:t>река</w:t>
      </w:r>
      <w:proofErr w:type="gramEnd"/>
      <w:r>
        <w:t>-море) плавания,</w:t>
      </w:r>
    </w:p>
    <w:p w:rsidR="00A37F98" w:rsidRDefault="00A37F98">
      <w:pPr>
        <w:pStyle w:val="ConsPlusNormal"/>
        <w:jc w:val="right"/>
      </w:pPr>
      <w:proofErr w:type="gramStart"/>
      <w:r>
        <w:t>утвержденному</w:t>
      </w:r>
      <w:proofErr w:type="gramEnd"/>
      <w:r>
        <w:t xml:space="preserve"> приказом Роскомнадзора</w:t>
      </w:r>
    </w:p>
    <w:p w:rsidR="00A37F98" w:rsidRDefault="00A37F98">
      <w:pPr>
        <w:pStyle w:val="ConsPlusNormal"/>
        <w:jc w:val="right"/>
      </w:pPr>
      <w:proofErr w:type="gramStart"/>
      <w:r>
        <w:t>от</w:t>
      </w:r>
      <w:proofErr w:type="gramEnd"/>
      <w:r>
        <w:t xml:space="preserve"> 18.12.2018 N 201</w:t>
      </w:r>
    </w:p>
    <w:p w:rsidR="00A37F98" w:rsidRDefault="00A37F98">
      <w:pPr>
        <w:pStyle w:val="ConsPlusNormal"/>
        <w:jc w:val="both"/>
      </w:pPr>
    </w:p>
    <w:p w:rsidR="00A37F98" w:rsidRDefault="00A37F98">
      <w:pPr>
        <w:pStyle w:val="ConsPlusNormal"/>
        <w:jc w:val="right"/>
      </w:pPr>
      <w:r>
        <w:t>Форма</w:t>
      </w:r>
    </w:p>
    <w:p w:rsidR="00A37F98" w:rsidRDefault="00A37F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37F98">
        <w:tc>
          <w:tcPr>
            <w:tcW w:w="4535" w:type="dxa"/>
            <w:tcBorders>
              <w:top w:val="nil"/>
              <w:left w:val="nil"/>
              <w:bottom w:val="nil"/>
              <w:right w:val="nil"/>
            </w:tcBorders>
          </w:tcPr>
          <w:p w:rsidR="00A37F98" w:rsidRDefault="00A37F98">
            <w:pPr>
              <w:pStyle w:val="ConsPlusNormal"/>
            </w:pPr>
          </w:p>
        </w:tc>
        <w:tc>
          <w:tcPr>
            <w:tcW w:w="4535" w:type="dxa"/>
            <w:tcBorders>
              <w:top w:val="nil"/>
              <w:left w:val="nil"/>
              <w:bottom w:val="nil"/>
              <w:right w:val="nil"/>
            </w:tcBorders>
          </w:tcPr>
          <w:p w:rsidR="00A37F98" w:rsidRDefault="00A37F98">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A37F98" w:rsidRDefault="00A37F98">
            <w:pPr>
              <w:pStyle w:val="ConsPlusNormal"/>
            </w:pPr>
            <w:r>
              <w:lastRenderedPageBreak/>
              <w:t>________________________________</w:t>
            </w:r>
          </w:p>
          <w:p w:rsidR="00A37F98" w:rsidRDefault="00A37F98">
            <w:pPr>
              <w:pStyle w:val="ConsPlusNormal"/>
            </w:pPr>
            <w:r>
              <w:t>(</w:t>
            </w:r>
            <w:proofErr w:type="gramStart"/>
            <w:r>
              <w:t>наименование</w:t>
            </w:r>
            <w:proofErr w:type="gramEnd"/>
            <w:r>
              <w:t xml:space="preserve"> территориального управления Роскомнадзора)</w:t>
            </w:r>
          </w:p>
        </w:tc>
      </w:tr>
      <w:tr w:rsidR="00A37F98">
        <w:tc>
          <w:tcPr>
            <w:tcW w:w="4535" w:type="dxa"/>
            <w:tcBorders>
              <w:top w:val="nil"/>
              <w:left w:val="nil"/>
              <w:bottom w:val="nil"/>
              <w:right w:val="nil"/>
            </w:tcBorders>
          </w:tcPr>
          <w:p w:rsidR="00A37F98" w:rsidRDefault="00A37F98">
            <w:pPr>
              <w:pStyle w:val="ConsPlusNormal"/>
              <w:jc w:val="both"/>
            </w:pPr>
            <w:r>
              <w:lastRenderedPageBreak/>
              <w:t>Исходящий N</w:t>
            </w:r>
          </w:p>
          <w:p w:rsidR="00A37F98" w:rsidRDefault="00A37F98">
            <w:pPr>
              <w:pStyle w:val="ConsPlusNormal"/>
              <w:jc w:val="both"/>
            </w:pPr>
            <w:r>
              <w:t>Дата заполнения заявления</w:t>
            </w:r>
          </w:p>
        </w:tc>
        <w:tc>
          <w:tcPr>
            <w:tcW w:w="4535" w:type="dxa"/>
            <w:tcBorders>
              <w:top w:val="nil"/>
              <w:left w:val="nil"/>
              <w:bottom w:val="nil"/>
              <w:right w:val="nil"/>
            </w:tcBorders>
          </w:tcPr>
          <w:p w:rsidR="00A37F98" w:rsidRDefault="00A37F98">
            <w:pPr>
              <w:pStyle w:val="ConsPlusNormal"/>
            </w:pPr>
          </w:p>
        </w:tc>
      </w:tr>
    </w:tbl>
    <w:p w:rsidR="00A37F98" w:rsidRDefault="00A37F98">
      <w:pPr>
        <w:pStyle w:val="ConsPlusNormal"/>
        <w:jc w:val="both"/>
      </w:pPr>
    </w:p>
    <w:p w:rsidR="00A37F98" w:rsidRDefault="00A37F98">
      <w:pPr>
        <w:pStyle w:val="ConsPlusNormal"/>
        <w:jc w:val="center"/>
      </w:pPr>
      <w:bookmarkStart w:id="16" w:name="P926"/>
      <w:bookmarkEnd w:id="16"/>
      <w:r>
        <w:t>Заявление</w:t>
      </w:r>
    </w:p>
    <w:p w:rsidR="00A37F98" w:rsidRDefault="00A37F98">
      <w:pPr>
        <w:pStyle w:val="ConsPlusNormal"/>
        <w:jc w:val="center"/>
      </w:pPr>
      <w:proofErr w:type="gramStart"/>
      <w:r>
        <w:t>о</w:t>
      </w:r>
      <w:proofErr w:type="gramEnd"/>
      <w:r>
        <w:t xml:space="preserve"> выдаче разрешения на судовые радиостанции</w:t>
      </w:r>
    </w:p>
    <w:p w:rsidR="00A37F98" w:rsidRDefault="00A37F98">
      <w:pPr>
        <w:pStyle w:val="ConsPlusNormal"/>
        <w:jc w:val="center"/>
      </w:pPr>
      <w:r>
        <w:t>(Для получения разрешения на судовые радиостанции</w:t>
      </w:r>
    </w:p>
    <w:p w:rsidR="00A37F98" w:rsidRDefault="00A37F98">
      <w:pPr>
        <w:pStyle w:val="ConsPlusNormal"/>
        <w:jc w:val="center"/>
      </w:pPr>
      <w:proofErr w:type="gramStart"/>
      <w:r>
        <w:t>в</w:t>
      </w:r>
      <w:proofErr w:type="gramEnd"/>
      <w:r>
        <w:t xml:space="preserve"> случае изменения сведений о судовладельце</w:t>
      </w:r>
    </w:p>
    <w:p w:rsidR="00A37F98" w:rsidRDefault="00A37F98">
      <w:pPr>
        <w:pStyle w:val="ConsPlusNormal"/>
        <w:jc w:val="center"/>
      </w:pPr>
      <w:r>
        <w:t>(</w:t>
      </w:r>
      <w:proofErr w:type="gramStart"/>
      <w:r>
        <w:t>фамилии</w:t>
      </w:r>
      <w:proofErr w:type="gramEnd"/>
      <w:r>
        <w:t>, имени, отчества (при наличии))</w:t>
      </w:r>
    </w:p>
    <w:p w:rsidR="00A37F98" w:rsidRDefault="00A37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A37F98">
        <w:tc>
          <w:tcPr>
            <w:tcW w:w="566" w:type="dxa"/>
            <w:vAlign w:val="center"/>
          </w:tcPr>
          <w:p w:rsidR="00A37F98" w:rsidRDefault="00A37F98">
            <w:pPr>
              <w:pStyle w:val="ConsPlusNormal"/>
              <w:jc w:val="center"/>
            </w:pPr>
            <w:r>
              <w:t>1</w:t>
            </w:r>
          </w:p>
        </w:tc>
        <w:tc>
          <w:tcPr>
            <w:tcW w:w="3798" w:type="dxa"/>
          </w:tcPr>
          <w:p w:rsidR="00A37F98" w:rsidRDefault="00A37F98">
            <w:pPr>
              <w:pStyle w:val="ConsPlusNormal"/>
              <w:jc w:val="both"/>
            </w:pPr>
            <w:r>
              <w:t>Фамилия, имя, отчество (при наличии)</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2</w:t>
            </w:r>
          </w:p>
        </w:tc>
        <w:tc>
          <w:tcPr>
            <w:tcW w:w="3798" w:type="dxa"/>
          </w:tcPr>
          <w:p w:rsidR="00A37F98" w:rsidRDefault="00A37F98">
            <w:pPr>
              <w:pStyle w:val="ConsPlusNormal"/>
              <w:jc w:val="both"/>
            </w:pPr>
            <w:r>
              <w:t>Почтовый адрес заявителя</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3</w:t>
            </w:r>
          </w:p>
        </w:tc>
        <w:tc>
          <w:tcPr>
            <w:tcW w:w="3798" w:type="dxa"/>
          </w:tcPr>
          <w:p w:rsidR="00A37F98" w:rsidRDefault="00A37F98">
            <w:pPr>
              <w:pStyle w:val="ConsPlusNormal"/>
              <w:jc w:val="both"/>
            </w:pPr>
            <w:r>
              <w:t>Адрес места жительства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4</w:t>
            </w:r>
          </w:p>
        </w:tc>
        <w:tc>
          <w:tcPr>
            <w:tcW w:w="3798" w:type="dxa"/>
          </w:tcPr>
          <w:p w:rsidR="00A37F98" w:rsidRDefault="00A37F98">
            <w:pPr>
              <w:pStyle w:val="ConsPlusNormal"/>
              <w:jc w:val="both"/>
            </w:pPr>
            <w:r>
              <w:t>Код города, номер контактного телефона и (или) факса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5</w:t>
            </w:r>
          </w:p>
        </w:tc>
        <w:tc>
          <w:tcPr>
            <w:tcW w:w="3798" w:type="dxa"/>
          </w:tcPr>
          <w:p w:rsidR="00A37F98" w:rsidRDefault="00A37F98">
            <w:pPr>
              <w:pStyle w:val="ConsPlusNormal"/>
              <w:jc w:val="both"/>
            </w:pPr>
            <w:r>
              <w:t>Идентификационный номер налогоплательщика (ИНН)</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6</w:t>
            </w:r>
          </w:p>
        </w:tc>
        <w:tc>
          <w:tcPr>
            <w:tcW w:w="3798" w:type="dxa"/>
          </w:tcPr>
          <w:p w:rsidR="00A37F98" w:rsidRDefault="00A37F98">
            <w:pPr>
              <w:pStyle w:val="ConsPlusNormal"/>
              <w:jc w:val="both"/>
            </w:pPr>
            <w:r>
              <w:t>Страховой номер индивидуального лицевого счета (СНИЛС)</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7</w:t>
            </w:r>
          </w:p>
        </w:tc>
        <w:tc>
          <w:tcPr>
            <w:tcW w:w="3798" w:type="dxa"/>
          </w:tcPr>
          <w:p w:rsidR="00A37F98" w:rsidRDefault="00A37F98">
            <w:pPr>
              <w:pStyle w:val="ConsPlusNormal"/>
              <w:jc w:val="both"/>
            </w:pPr>
            <w:r>
              <w:t>Название судна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8</w:t>
            </w:r>
          </w:p>
        </w:tc>
        <w:tc>
          <w:tcPr>
            <w:tcW w:w="3798" w:type="dxa"/>
          </w:tcPr>
          <w:p w:rsidR="00A37F98" w:rsidRDefault="00A37F98">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9</w:t>
            </w:r>
          </w:p>
        </w:tc>
        <w:tc>
          <w:tcPr>
            <w:tcW w:w="3798" w:type="dxa"/>
          </w:tcPr>
          <w:p w:rsidR="00A37F98" w:rsidRDefault="00A37F98">
            <w:pPr>
              <w:pStyle w:val="ConsPlusNormal"/>
            </w:pPr>
            <w:r>
              <w:t>Номер и дата действующего разрешения на судовые радиостанции (в случае наличия)</w:t>
            </w:r>
          </w:p>
        </w:tc>
        <w:tc>
          <w:tcPr>
            <w:tcW w:w="4698" w:type="dxa"/>
            <w:gridSpan w:val="2"/>
          </w:tcPr>
          <w:p w:rsidR="00A37F98" w:rsidRDefault="00A37F98">
            <w:pPr>
              <w:pStyle w:val="ConsPlusNormal"/>
            </w:pPr>
          </w:p>
        </w:tc>
      </w:tr>
      <w:tr w:rsidR="00A37F98">
        <w:tc>
          <w:tcPr>
            <w:tcW w:w="566" w:type="dxa"/>
            <w:vMerge w:val="restart"/>
            <w:vAlign w:val="center"/>
          </w:tcPr>
          <w:p w:rsidR="00A37F98" w:rsidRDefault="00A37F98">
            <w:pPr>
              <w:pStyle w:val="ConsPlusNormal"/>
              <w:jc w:val="center"/>
            </w:pPr>
            <w:r>
              <w:t>10 &lt;1&gt;</w:t>
            </w:r>
          </w:p>
        </w:tc>
        <w:tc>
          <w:tcPr>
            <w:tcW w:w="3798" w:type="dxa"/>
            <w:vMerge w:val="restart"/>
          </w:tcPr>
          <w:p w:rsidR="00A37F98" w:rsidRDefault="00A37F98">
            <w:pPr>
              <w:pStyle w:val="ConsPlusNormal"/>
              <w:jc w:val="both"/>
            </w:pPr>
            <w:r>
              <w:t>Радиоэлектронные средства, исключаемые из состава судовой радиостанции</w:t>
            </w:r>
          </w:p>
        </w:tc>
        <w:tc>
          <w:tcPr>
            <w:tcW w:w="2270" w:type="dxa"/>
          </w:tcPr>
          <w:p w:rsidR="00A37F98" w:rsidRDefault="00A37F98">
            <w:pPr>
              <w:pStyle w:val="ConsPlusNormal"/>
              <w:jc w:val="center"/>
            </w:pPr>
            <w:r>
              <w:t>Тип радиоэлектронных средств</w:t>
            </w:r>
          </w:p>
        </w:tc>
        <w:tc>
          <w:tcPr>
            <w:tcW w:w="2428" w:type="dxa"/>
          </w:tcPr>
          <w:p w:rsidR="00A37F98" w:rsidRDefault="00A37F98">
            <w:pPr>
              <w:pStyle w:val="ConsPlusNormal"/>
              <w:jc w:val="center"/>
            </w:pPr>
            <w:r>
              <w:t>Количество радиоэлектронных средств</w:t>
            </w: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270" w:type="dxa"/>
          </w:tcPr>
          <w:p w:rsidR="00A37F98" w:rsidRDefault="00A37F98">
            <w:pPr>
              <w:pStyle w:val="ConsPlusNormal"/>
            </w:pPr>
          </w:p>
        </w:tc>
        <w:tc>
          <w:tcPr>
            <w:tcW w:w="2428" w:type="dxa"/>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270" w:type="dxa"/>
          </w:tcPr>
          <w:p w:rsidR="00A37F98" w:rsidRDefault="00A37F98">
            <w:pPr>
              <w:pStyle w:val="ConsPlusNormal"/>
            </w:pPr>
          </w:p>
        </w:tc>
        <w:tc>
          <w:tcPr>
            <w:tcW w:w="2428" w:type="dxa"/>
          </w:tcPr>
          <w:p w:rsidR="00A37F98" w:rsidRDefault="00A37F98">
            <w:pPr>
              <w:pStyle w:val="ConsPlusNormal"/>
            </w:pPr>
          </w:p>
        </w:tc>
      </w:tr>
    </w:tbl>
    <w:p w:rsidR="00A37F98" w:rsidRDefault="00A37F98">
      <w:pPr>
        <w:pStyle w:val="ConsPlusNormal"/>
        <w:jc w:val="both"/>
      </w:pPr>
    </w:p>
    <w:p w:rsidR="00A37F98" w:rsidRDefault="00A37F98">
      <w:pPr>
        <w:pStyle w:val="ConsPlusNonformat"/>
        <w:jc w:val="both"/>
      </w:pPr>
      <w:r>
        <w:t xml:space="preserve">    </w:t>
      </w:r>
      <w:proofErr w:type="gramStart"/>
      <w:r>
        <w:t>Прошу  выдать</w:t>
      </w:r>
      <w:proofErr w:type="gramEnd"/>
      <w:r>
        <w:t xml:space="preserve">  разрешение  на  судовые  радиостанции,  используемые  на</w:t>
      </w:r>
    </w:p>
    <w:p w:rsidR="00A37F98" w:rsidRDefault="00A37F98">
      <w:pPr>
        <w:pStyle w:val="ConsPlusNonformat"/>
        <w:jc w:val="both"/>
      </w:pPr>
      <w:r>
        <w:t>___________________________________________________________________________</w:t>
      </w:r>
    </w:p>
    <w:p w:rsidR="00A37F98" w:rsidRDefault="00A37F98">
      <w:pPr>
        <w:pStyle w:val="ConsPlusNonformat"/>
        <w:jc w:val="both"/>
      </w:pPr>
      <w:r>
        <w:t xml:space="preserve">       (</w:t>
      </w:r>
      <w:proofErr w:type="gramStart"/>
      <w:r>
        <w:t>морском</w:t>
      </w:r>
      <w:proofErr w:type="gramEnd"/>
      <w:r>
        <w:t xml:space="preserve"> судне, судне внутреннего плавания, судне смешанного</w:t>
      </w:r>
    </w:p>
    <w:p w:rsidR="00A37F98" w:rsidRDefault="00A37F98">
      <w:pPr>
        <w:pStyle w:val="ConsPlusNonformat"/>
        <w:jc w:val="both"/>
      </w:pPr>
      <w:r>
        <w:t xml:space="preserve">                           (</w:t>
      </w:r>
      <w:proofErr w:type="gramStart"/>
      <w:r>
        <w:t>река</w:t>
      </w:r>
      <w:proofErr w:type="gramEnd"/>
      <w:r>
        <w:t>-море) плавания)</w:t>
      </w:r>
    </w:p>
    <w:p w:rsidR="00A37F98" w:rsidRDefault="00A37F98">
      <w:pPr>
        <w:pStyle w:val="ConsPlusNonformat"/>
        <w:jc w:val="both"/>
      </w:pPr>
    </w:p>
    <w:p w:rsidR="00A37F98" w:rsidRDefault="00A37F98">
      <w:pPr>
        <w:pStyle w:val="ConsPlusNonformat"/>
        <w:jc w:val="both"/>
      </w:pPr>
      <w:proofErr w:type="gramStart"/>
      <w:r>
        <w:t>в</w:t>
      </w:r>
      <w:proofErr w:type="gramEnd"/>
      <w:r>
        <w:t xml:space="preserve"> связи с изменением сведений о судовладельце</w:t>
      </w:r>
    </w:p>
    <w:p w:rsidR="00A37F98" w:rsidRDefault="00A37F98">
      <w:pPr>
        <w:pStyle w:val="ConsPlusNonformat"/>
        <w:jc w:val="both"/>
      </w:pPr>
      <w:r>
        <w:t>---------------------------------------------</w:t>
      </w:r>
    </w:p>
    <w:p w:rsidR="00A37F98" w:rsidRDefault="00A37F98">
      <w:pPr>
        <w:pStyle w:val="ConsPlusNonformat"/>
        <w:jc w:val="both"/>
      </w:pPr>
      <w:proofErr w:type="gramStart"/>
      <w:r>
        <w:t xml:space="preserve">Приложение:   </w:t>
      </w:r>
      <w:proofErr w:type="gramEnd"/>
      <w:r>
        <w:t xml:space="preserve">  1. копия  документа, подтверждающего  изменение  сведений о</w:t>
      </w:r>
    </w:p>
    <w:p w:rsidR="00A37F98" w:rsidRDefault="00A37F98">
      <w:pPr>
        <w:pStyle w:val="ConsPlusNonformat"/>
        <w:jc w:val="both"/>
      </w:pPr>
      <w:r>
        <w:lastRenderedPageBreak/>
        <w:t xml:space="preserve">                </w:t>
      </w:r>
      <w:proofErr w:type="gramStart"/>
      <w:r>
        <w:t>физическом</w:t>
      </w:r>
      <w:proofErr w:type="gramEnd"/>
      <w:r>
        <w:t xml:space="preserve"> лице.</w:t>
      </w:r>
    </w:p>
    <w:p w:rsidR="00A37F98" w:rsidRDefault="00A37F98">
      <w:pPr>
        <w:pStyle w:val="ConsPlusNonformat"/>
        <w:jc w:val="both"/>
      </w:pPr>
      <w:r>
        <w:t xml:space="preserve">                2. копия доверенности на представление интересов заявителя.</w:t>
      </w:r>
    </w:p>
    <w:p w:rsidR="00A37F98" w:rsidRDefault="00A37F98">
      <w:pPr>
        <w:pStyle w:val="ConsPlusNonformat"/>
        <w:jc w:val="both"/>
      </w:pPr>
      <w:r>
        <w:t xml:space="preserve">                                __________________ ________________________</w:t>
      </w:r>
    </w:p>
    <w:p w:rsidR="00A37F98" w:rsidRDefault="00A37F98">
      <w:pPr>
        <w:pStyle w:val="ConsPlusNonformat"/>
        <w:jc w:val="both"/>
      </w:pPr>
      <w:r>
        <w:t xml:space="preserve">                                    (</w:t>
      </w:r>
      <w:proofErr w:type="gramStart"/>
      <w:r>
        <w:t xml:space="preserve">подпись)   </w:t>
      </w:r>
      <w:proofErr w:type="gramEnd"/>
      <w:r>
        <w:t xml:space="preserve">    (инициалы, фамилия)</w:t>
      </w:r>
    </w:p>
    <w:p w:rsidR="00A37F98" w:rsidRDefault="00A37F98">
      <w:pPr>
        <w:pStyle w:val="ConsPlusNormal"/>
        <w:jc w:val="both"/>
      </w:pPr>
    </w:p>
    <w:p w:rsidR="00A37F98" w:rsidRDefault="00A37F98">
      <w:pPr>
        <w:pStyle w:val="ConsPlusNormal"/>
        <w:ind w:firstLine="540"/>
        <w:jc w:val="both"/>
      </w:pPr>
      <w:r>
        <w:t>--------------------------------</w:t>
      </w:r>
    </w:p>
    <w:p w:rsidR="00A37F98" w:rsidRDefault="00A37F98">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both"/>
      </w:pPr>
    </w:p>
    <w:p w:rsidR="00A37F98" w:rsidRDefault="00A37F98">
      <w:pPr>
        <w:pStyle w:val="ConsPlusNormal"/>
        <w:jc w:val="right"/>
        <w:outlineLvl w:val="1"/>
      </w:pPr>
      <w:r>
        <w:t>Приложение N 4</w:t>
      </w:r>
    </w:p>
    <w:p w:rsidR="00A37F98" w:rsidRDefault="00A37F98">
      <w:pPr>
        <w:pStyle w:val="ConsPlusNormal"/>
        <w:jc w:val="right"/>
      </w:pPr>
      <w:proofErr w:type="gramStart"/>
      <w:r>
        <w:t>к</w:t>
      </w:r>
      <w:proofErr w:type="gramEnd"/>
      <w:r>
        <w:t xml:space="preserve"> Административному регламенту</w:t>
      </w:r>
    </w:p>
    <w:p w:rsidR="00A37F98" w:rsidRDefault="00A37F98">
      <w:pPr>
        <w:pStyle w:val="ConsPlusNormal"/>
        <w:jc w:val="right"/>
      </w:pPr>
      <w:proofErr w:type="gramStart"/>
      <w:r>
        <w:t>предоставления</w:t>
      </w:r>
      <w:proofErr w:type="gramEnd"/>
      <w:r>
        <w:t xml:space="preserve"> Федеральной</w:t>
      </w:r>
    </w:p>
    <w:p w:rsidR="00A37F98" w:rsidRDefault="00A37F98">
      <w:pPr>
        <w:pStyle w:val="ConsPlusNormal"/>
        <w:jc w:val="right"/>
      </w:pPr>
      <w:proofErr w:type="gramStart"/>
      <w:r>
        <w:t>службой</w:t>
      </w:r>
      <w:proofErr w:type="gramEnd"/>
      <w:r>
        <w:t xml:space="preserve"> по надзору в сфере связи,</w:t>
      </w:r>
    </w:p>
    <w:p w:rsidR="00A37F98" w:rsidRDefault="00A37F98">
      <w:pPr>
        <w:pStyle w:val="ConsPlusNormal"/>
        <w:jc w:val="right"/>
      </w:pPr>
      <w:proofErr w:type="gramStart"/>
      <w:r>
        <w:t>информационных</w:t>
      </w:r>
      <w:proofErr w:type="gramEnd"/>
      <w:r>
        <w:t xml:space="preserve"> технологий</w:t>
      </w:r>
    </w:p>
    <w:p w:rsidR="00A37F98" w:rsidRDefault="00A37F98">
      <w:pPr>
        <w:pStyle w:val="ConsPlusNormal"/>
        <w:jc w:val="right"/>
      </w:pPr>
      <w:proofErr w:type="gramStart"/>
      <w:r>
        <w:t>и</w:t>
      </w:r>
      <w:proofErr w:type="gramEnd"/>
      <w:r>
        <w:t xml:space="preserve"> массовых коммуникаций</w:t>
      </w:r>
    </w:p>
    <w:p w:rsidR="00A37F98" w:rsidRDefault="00A37F98">
      <w:pPr>
        <w:pStyle w:val="ConsPlusNormal"/>
        <w:jc w:val="right"/>
      </w:pPr>
      <w:proofErr w:type="gramStart"/>
      <w:r>
        <w:t>государственной</w:t>
      </w:r>
      <w:proofErr w:type="gramEnd"/>
      <w:r>
        <w:t xml:space="preserve"> услуги</w:t>
      </w:r>
    </w:p>
    <w:p w:rsidR="00A37F98" w:rsidRDefault="00A37F98">
      <w:pPr>
        <w:pStyle w:val="ConsPlusNormal"/>
        <w:jc w:val="right"/>
      </w:pPr>
      <w:proofErr w:type="gramStart"/>
      <w:r>
        <w:t>по</w:t>
      </w:r>
      <w:proofErr w:type="gramEnd"/>
      <w:r>
        <w:t xml:space="preserve"> выдаче разрешений</w:t>
      </w:r>
    </w:p>
    <w:p w:rsidR="00A37F98" w:rsidRDefault="00A37F98">
      <w:pPr>
        <w:pStyle w:val="ConsPlusNormal"/>
        <w:jc w:val="right"/>
      </w:pPr>
      <w:proofErr w:type="gramStart"/>
      <w:r>
        <w:t>на</w:t>
      </w:r>
      <w:proofErr w:type="gramEnd"/>
      <w:r>
        <w:t xml:space="preserve"> судовые радиостанции,</w:t>
      </w:r>
    </w:p>
    <w:p w:rsidR="00A37F98" w:rsidRDefault="00A37F98">
      <w:pPr>
        <w:pStyle w:val="ConsPlusNormal"/>
        <w:jc w:val="right"/>
      </w:pPr>
      <w:proofErr w:type="gramStart"/>
      <w:r>
        <w:t>используемые</w:t>
      </w:r>
      <w:proofErr w:type="gramEnd"/>
      <w:r>
        <w:t xml:space="preserve"> на морских</w:t>
      </w:r>
    </w:p>
    <w:p w:rsidR="00A37F98" w:rsidRDefault="00A37F98">
      <w:pPr>
        <w:pStyle w:val="ConsPlusNormal"/>
        <w:jc w:val="right"/>
      </w:pPr>
      <w:proofErr w:type="gramStart"/>
      <w:r>
        <w:t>судах</w:t>
      </w:r>
      <w:proofErr w:type="gramEnd"/>
      <w:r>
        <w:t>, судах внутреннего</w:t>
      </w:r>
    </w:p>
    <w:p w:rsidR="00A37F98" w:rsidRDefault="00A37F98">
      <w:pPr>
        <w:pStyle w:val="ConsPlusNormal"/>
        <w:jc w:val="right"/>
      </w:pPr>
      <w:proofErr w:type="gramStart"/>
      <w:r>
        <w:t>плавания</w:t>
      </w:r>
      <w:proofErr w:type="gramEnd"/>
      <w:r>
        <w:t xml:space="preserve"> и судах смешанного</w:t>
      </w:r>
    </w:p>
    <w:p w:rsidR="00A37F98" w:rsidRDefault="00A37F98">
      <w:pPr>
        <w:pStyle w:val="ConsPlusNormal"/>
        <w:jc w:val="right"/>
      </w:pPr>
      <w:r>
        <w:t>(</w:t>
      </w:r>
      <w:proofErr w:type="gramStart"/>
      <w:r>
        <w:t>река</w:t>
      </w:r>
      <w:proofErr w:type="gramEnd"/>
      <w:r>
        <w:t>-море) плавания,</w:t>
      </w:r>
    </w:p>
    <w:p w:rsidR="00A37F98" w:rsidRDefault="00A37F98">
      <w:pPr>
        <w:pStyle w:val="ConsPlusNormal"/>
        <w:jc w:val="right"/>
      </w:pPr>
      <w:proofErr w:type="gramStart"/>
      <w:r>
        <w:t>утвержденному</w:t>
      </w:r>
      <w:proofErr w:type="gramEnd"/>
      <w:r>
        <w:t xml:space="preserve"> приказом Роскомнадзора</w:t>
      </w:r>
    </w:p>
    <w:p w:rsidR="00A37F98" w:rsidRDefault="00A37F98">
      <w:pPr>
        <w:pStyle w:val="ConsPlusNormal"/>
        <w:jc w:val="right"/>
      </w:pPr>
      <w:proofErr w:type="gramStart"/>
      <w:r>
        <w:t>от</w:t>
      </w:r>
      <w:proofErr w:type="gramEnd"/>
      <w:r>
        <w:t xml:space="preserve"> 18.12.2018 N 201</w:t>
      </w:r>
    </w:p>
    <w:p w:rsidR="00A37F98" w:rsidRDefault="00A37F98">
      <w:pPr>
        <w:pStyle w:val="ConsPlusNormal"/>
        <w:jc w:val="both"/>
      </w:pPr>
    </w:p>
    <w:p w:rsidR="00A37F98" w:rsidRDefault="00A37F98">
      <w:pPr>
        <w:pStyle w:val="ConsPlusNormal"/>
        <w:jc w:val="right"/>
      </w:pPr>
      <w:r>
        <w:t>Форма</w:t>
      </w:r>
    </w:p>
    <w:p w:rsidR="00A37F98" w:rsidRDefault="00A37F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37F98">
        <w:tc>
          <w:tcPr>
            <w:tcW w:w="4535" w:type="dxa"/>
            <w:tcBorders>
              <w:top w:val="nil"/>
              <w:left w:val="nil"/>
              <w:bottom w:val="nil"/>
              <w:right w:val="nil"/>
            </w:tcBorders>
          </w:tcPr>
          <w:p w:rsidR="00A37F98" w:rsidRDefault="00A37F98">
            <w:pPr>
              <w:pStyle w:val="ConsPlusNormal"/>
            </w:pPr>
          </w:p>
        </w:tc>
        <w:tc>
          <w:tcPr>
            <w:tcW w:w="4535" w:type="dxa"/>
            <w:tcBorders>
              <w:top w:val="nil"/>
              <w:left w:val="nil"/>
              <w:bottom w:val="nil"/>
              <w:right w:val="nil"/>
            </w:tcBorders>
          </w:tcPr>
          <w:p w:rsidR="00A37F98" w:rsidRDefault="00A37F98">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A37F98" w:rsidRDefault="00A37F98">
            <w:pPr>
              <w:pStyle w:val="ConsPlusNormal"/>
            </w:pPr>
            <w:r>
              <w:t>________________________________</w:t>
            </w:r>
          </w:p>
          <w:p w:rsidR="00A37F98" w:rsidRDefault="00A37F98">
            <w:pPr>
              <w:pStyle w:val="ConsPlusNormal"/>
            </w:pPr>
            <w:r>
              <w:t>(</w:t>
            </w:r>
            <w:proofErr w:type="gramStart"/>
            <w:r>
              <w:t>наименование</w:t>
            </w:r>
            <w:proofErr w:type="gramEnd"/>
            <w:r>
              <w:t xml:space="preserve"> территориального управления Роскомнадзора)</w:t>
            </w:r>
          </w:p>
        </w:tc>
      </w:tr>
      <w:tr w:rsidR="00A37F98">
        <w:tc>
          <w:tcPr>
            <w:tcW w:w="4535" w:type="dxa"/>
            <w:tcBorders>
              <w:top w:val="nil"/>
              <w:left w:val="nil"/>
              <w:bottom w:val="nil"/>
              <w:right w:val="nil"/>
            </w:tcBorders>
          </w:tcPr>
          <w:p w:rsidR="00A37F98" w:rsidRDefault="00A37F98">
            <w:pPr>
              <w:pStyle w:val="ConsPlusNormal"/>
              <w:jc w:val="both"/>
            </w:pPr>
            <w:r>
              <w:t>Исходящий N</w:t>
            </w:r>
          </w:p>
          <w:p w:rsidR="00A37F98" w:rsidRDefault="00A37F98">
            <w:pPr>
              <w:pStyle w:val="ConsPlusNormal"/>
              <w:jc w:val="both"/>
            </w:pPr>
            <w:r>
              <w:t>Дата заполнения заявления</w:t>
            </w:r>
          </w:p>
        </w:tc>
        <w:tc>
          <w:tcPr>
            <w:tcW w:w="4535" w:type="dxa"/>
            <w:tcBorders>
              <w:top w:val="nil"/>
              <w:left w:val="nil"/>
              <w:bottom w:val="nil"/>
              <w:right w:val="nil"/>
            </w:tcBorders>
          </w:tcPr>
          <w:p w:rsidR="00A37F98" w:rsidRDefault="00A37F98">
            <w:pPr>
              <w:pStyle w:val="ConsPlusNormal"/>
            </w:pPr>
          </w:p>
        </w:tc>
      </w:tr>
    </w:tbl>
    <w:p w:rsidR="00A37F98" w:rsidRDefault="00A37F98">
      <w:pPr>
        <w:pStyle w:val="ConsPlusNormal"/>
        <w:jc w:val="both"/>
      </w:pPr>
    </w:p>
    <w:p w:rsidR="00A37F98" w:rsidRDefault="00A37F98">
      <w:pPr>
        <w:pStyle w:val="ConsPlusNormal"/>
        <w:jc w:val="center"/>
      </w:pPr>
      <w:bookmarkStart w:id="17" w:name="P1014"/>
      <w:bookmarkEnd w:id="17"/>
      <w:r>
        <w:t>Заявление</w:t>
      </w:r>
    </w:p>
    <w:p w:rsidR="00A37F98" w:rsidRDefault="00A37F98">
      <w:pPr>
        <w:pStyle w:val="ConsPlusNormal"/>
        <w:jc w:val="center"/>
      </w:pPr>
      <w:proofErr w:type="gramStart"/>
      <w:r>
        <w:t>о</w:t>
      </w:r>
      <w:proofErr w:type="gramEnd"/>
      <w:r>
        <w:t xml:space="preserve"> выдаче разрешения на судовые радиостанции</w:t>
      </w:r>
    </w:p>
    <w:p w:rsidR="00A37F98" w:rsidRDefault="00A37F98">
      <w:pPr>
        <w:pStyle w:val="ConsPlusNormal"/>
        <w:jc w:val="center"/>
      </w:pPr>
      <w:r>
        <w:t>(Для получения разрешения на судовые радиостанции в случае</w:t>
      </w:r>
    </w:p>
    <w:p w:rsidR="00A37F98" w:rsidRDefault="00A37F98">
      <w:pPr>
        <w:pStyle w:val="ConsPlusNormal"/>
        <w:jc w:val="center"/>
      </w:pPr>
      <w:proofErr w:type="gramStart"/>
      <w:r>
        <w:t>изменения</w:t>
      </w:r>
      <w:proofErr w:type="gramEnd"/>
      <w:r>
        <w:t xml:space="preserve"> сведений о судовладельце (для российских</w:t>
      </w:r>
    </w:p>
    <w:p w:rsidR="00A37F98" w:rsidRDefault="00A37F98">
      <w:pPr>
        <w:pStyle w:val="ConsPlusNormal"/>
        <w:jc w:val="center"/>
      </w:pPr>
      <w:proofErr w:type="gramStart"/>
      <w:r>
        <w:t>юридических</w:t>
      </w:r>
      <w:proofErr w:type="gramEnd"/>
      <w:r>
        <w:t xml:space="preserve"> лиц - организационно-правовой формы, полного</w:t>
      </w:r>
    </w:p>
    <w:p w:rsidR="00A37F98" w:rsidRDefault="00A37F98">
      <w:pPr>
        <w:pStyle w:val="ConsPlusNormal"/>
        <w:jc w:val="center"/>
      </w:pPr>
      <w:proofErr w:type="gramStart"/>
      <w:r>
        <w:t>наименования</w:t>
      </w:r>
      <w:proofErr w:type="gramEnd"/>
      <w:r>
        <w:t xml:space="preserve"> судовладельца; для индивидуальных</w:t>
      </w:r>
    </w:p>
    <w:p w:rsidR="00A37F98" w:rsidRDefault="00A37F98">
      <w:pPr>
        <w:pStyle w:val="ConsPlusNormal"/>
        <w:jc w:val="center"/>
      </w:pPr>
      <w:proofErr w:type="gramStart"/>
      <w:r>
        <w:t>предпринимателей</w:t>
      </w:r>
      <w:proofErr w:type="gramEnd"/>
      <w:r>
        <w:t>, фамилии, имени, отчества (при наличии),</w:t>
      </w:r>
    </w:p>
    <w:p w:rsidR="00A37F98" w:rsidRDefault="00A37F98">
      <w:pPr>
        <w:pStyle w:val="ConsPlusNormal"/>
        <w:jc w:val="center"/>
      </w:pPr>
      <w:proofErr w:type="gramStart"/>
      <w:r>
        <w:t>при</w:t>
      </w:r>
      <w:proofErr w:type="gramEnd"/>
      <w:r>
        <w:t xml:space="preserve"> смене судовладельца в результате реорганизации</w:t>
      </w:r>
    </w:p>
    <w:p w:rsidR="00A37F98" w:rsidRDefault="00A37F98">
      <w:pPr>
        <w:pStyle w:val="ConsPlusNormal"/>
        <w:jc w:val="center"/>
      </w:pPr>
      <w:proofErr w:type="gramStart"/>
      <w:r>
        <w:t>юридического</w:t>
      </w:r>
      <w:proofErr w:type="gramEnd"/>
      <w:r>
        <w:t xml:space="preserve"> лица заявитель, являющийся российским</w:t>
      </w:r>
    </w:p>
    <w:p w:rsidR="00A37F98" w:rsidRDefault="00A37F98">
      <w:pPr>
        <w:pStyle w:val="ConsPlusNormal"/>
        <w:jc w:val="center"/>
      </w:pPr>
      <w:proofErr w:type="gramStart"/>
      <w:r>
        <w:t>юридическим</w:t>
      </w:r>
      <w:proofErr w:type="gramEnd"/>
      <w:r>
        <w:t xml:space="preserve"> лицом или индивидуальным предпринимателем)</w:t>
      </w:r>
    </w:p>
    <w:p w:rsidR="00A37F98" w:rsidRDefault="00A37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A37F98">
        <w:tc>
          <w:tcPr>
            <w:tcW w:w="566" w:type="dxa"/>
            <w:vAlign w:val="center"/>
          </w:tcPr>
          <w:p w:rsidR="00A37F98" w:rsidRDefault="00A37F98">
            <w:pPr>
              <w:pStyle w:val="ConsPlusNormal"/>
              <w:jc w:val="center"/>
            </w:pPr>
            <w:r>
              <w:lastRenderedPageBreak/>
              <w:t>1</w:t>
            </w:r>
          </w:p>
        </w:tc>
        <w:tc>
          <w:tcPr>
            <w:tcW w:w="3798" w:type="dxa"/>
          </w:tcPr>
          <w:p w:rsidR="00A37F98" w:rsidRDefault="00A37F98">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2</w:t>
            </w:r>
          </w:p>
        </w:tc>
        <w:tc>
          <w:tcPr>
            <w:tcW w:w="3798" w:type="dxa"/>
          </w:tcPr>
          <w:p w:rsidR="00A37F98" w:rsidRDefault="00A37F98">
            <w:pPr>
              <w:pStyle w:val="ConsPlusNormal"/>
              <w:jc w:val="both"/>
            </w:pPr>
            <w:r>
              <w:t>Почтовый адрес заявителя</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3</w:t>
            </w:r>
          </w:p>
        </w:tc>
        <w:tc>
          <w:tcPr>
            <w:tcW w:w="3798" w:type="dxa"/>
          </w:tcPr>
          <w:p w:rsidR="00A37F98" w:rsidRDefault="00A37F98">
            <w:pPr>
              <w:pStyle w:val="ConsPlusNormal"/>
              <w:jc w:val="both"/>
            </w:pPr>
            <w:r>
              <w:t>Адрес местонахождения (в соответствии с учредительными документами)</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4</w:t>
            </w:r>
          </w:p>
        </w:tc>
        <w:tc>
          <w:tcPr>
            <w:tcW w:w="3798" w:type="dxa"/>
          </w:tcPr>
          <w:p w:rsidR="00A37F98" w:rsidRDefault="00A37F98">
            <w:pPr>
              <w:pStyle w:val="ConsPlusNormal"/>
              <w:jc w:val="both"/>
            </w:pPr>
            <w:r>
              <w:t>Код города, номер контактного телефона и (или) факса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5</w:t>
            </w:r>
          </w:p>
        </w:tc>
        <w:tc>
          <w:tcPr>
            <w:tcW w:w="3798" w:type="dxa"/>
          </w:tcPr>
          <w:p w:rsidR="00A37F98" w:rsidRDefault="00A37F98">
            <w:pPr>
              <w:pStyle w:val="ConsPlusNormal"/>
              <w:jc w:val="both"/>
            </w:pPr>
            <w:r>
              <w:t>Основной государственный регистрационный номер (ОГРН) (для юридического лица)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6</w:t>
            </w:r>
          </w:p>
        </w:tc>
        <w:tc>
          <w:tcPr>
            <w:tcW w:w="3798" w:type="dxa"/>
          </w:tcPr>
          <w:p w:rsidR="00A37F98" w:rsidRDefault="00A37F98">
            <w:pPr>
              <w:pStyle w:val="ConsPlusNormal"/>
              <w:jc w:val="both"/>
            </w:pPr>
            <w:r>
              <w:t>Идентификационный номер налогоплательщика (ИНН)</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7</w:t>
            </w:r>
          </w:p>
        </w:tc>
        <w:tc>
          <w:tcPr>
            <w:tcW w:w="3798" w:type="dxa"/>
          </w:tcPr>
          <w:p w:rsidR="00A37F98" w:rsidRDefault="00A37F98">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8</w:t>
            </w:r>
          </w:p>
        </w:tc>
        <w:tc>
          <w:tcPr>
            <w:tcW w:w="3798" w:type="dxa"/>
          </w:tcPr>
          <w:p w:rsidR="00A37F98" w:rsidRDefault="00A37F98">
            <w:pPr>
              <w:pStyle w:val="ConsPlusNormal"/>
              <w:jc w:val="both"/>
            </w:pPr>
            <w:r>
              <w:t>Код причины постановки на учет (КПП) (для юридического лица)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9</w:t>
            </w:r>
          </w:p>
        </w:tc>
        <w:tc>
          <w:tcPr>
            <w:tcW w:w="3798" w:type="dxa"/>
          </w:tcPr>
          <w:p w:rsidR="00A37F98" w:rsidRDefault="00A37F98">
            <w:pPr>
              <w:pStyle w:val="ConsPlusNormal"/>
              <w:jc w:val="both"/>
            </w:pPr>
            <w:r>
              <w:t>Название судна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10</w:t>
            </w:r>
          </w:p>
        </w:tc>
        <w:tc>
          <w:tcPr>
            <w:tcW w:w="3798" w:type="dxa"/>
          </w:tcPr>
          <w:p w:rsidR="00A37F98" w:rsidRDefault="00A37F98">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A37F98" w:rsidRDefault="00A37F98">
            <w:pPr>
              <w:pStyle w:val="ConsPlusNormal"/>
            </w:pPr>
          </w:p>
        </w:tc>
      </w:tr>
      <w:tr w:rsidR="00A37F98">
        <w:tc>
          <w:tcPr>
            <w:tcW w:w="566" w:type="dxa"/>
            <w:vAlign w:val="center"/>
          </w:tcPr>
          <w:p w:rsidR="00A37F98" w:rsidRDefault="00A37F98">
            <w:pPr>
              <w:pStyle w:val="ConsPlusNormal"/>
              <w:jc w:val="center"/>
            </w:pPr>
            <w:r>
              <w:t>11</w:t>
            </w:r>
          </w:p>
        </w:tc>
        <w:tc>
          <w:tcPr>
            <w:tcW w:w="3798" w:type="dxa"/>
          </w:tcPr>
          <w:p w:rsidR="00A37F98" w:rsidRDefault="00A37F98">
            <w:pPr>
              <w:pStyle w:val="ConsPlusNormal"/>
            </w:pPr>
            <w:r>
              <w:t>Номер и дата действующего разрешения на судовые радиостанции (в случае наличия)</w:t>
            </w:r>
          </w:p>
        </w:tc>
        <w:tc>
          <w:tcPr>
            <w:tcW w:w="4698" w:type="dxa"/>
            <w:gridSpan w:val="2"/>
          </w:tcPr>
          <w:p w:rsidR="00A37F98" w:rsidRDefault="00A37F98">
            <w:pPr>
              <w:pStyle w:val="ConsPlusNormal"/>
            </w:pPr>
          </w:p>
        </w:tc>
      </w:tr>
      <w:tr w:rsidR="00A37F98">
        <w:tc>
          <w:tcPr>
            <w:tcW w:w="566" w:type="dxa"/>
            <w:vMerge w:val="restart"/>
            <w:vAlign w:val="center"/>
          </w:tcPr>
          <w:p w:rsidR="00A37F98" w:rsidRDefault="00A37F98">
            <w:pPr>
              <w:pStyle w:val="ConsPlusNormal"/>
              <w:jc w:val="center"/>
            </w:pPr>
            <w:r>
              <w:t>12 &lt;1&gt;</w:t>
            </w:r>
          </w:p>
        </w:tc>
        <w:tc>
          <w:tcPr>
            <w:tcW w:w="3798" w:type="dxa"/>
            <w:vMerge w:val="restart"/>
          </w:tcPr>
          <w:p w:rsidR="00A37F98" w:rsidRDefault="00A37F98">
            <w:pPr>
              <w:pStyle w:val="ConsPlusNormal"/>
              <w:jc w:val="both"/>
            </w:pPr>
            <w:r>
              <w:t>Радиоэлектронные средства, исключаемые из состава судовой радиостанции</w:t>
            </w:r>
          </w:p>
        </w:tc>
        <w:tc>
          <w:tcPr>
            <w:tcW w:w="2261" w:type="dxa"/>
          </w:tcPr>
          <w:p w:rsidR="00A37F98" w:rsidRDefault="00A37F98">
            <w:pPr>
              <w:pStyle w:val="ConsPlusNormal"/>
              <w:jc w:val="center"/>
            </w:pPr>
            <w:r>
              <w:t>Тип радиоэлектронных средств</w:t>
            </w:r>
          </w:p>
        </w:tc>
        <w:tc>
          <w:tcPr>
            <w:tcW w:w="2437" w:type="dxa"/>
          </w:tcPr>
          <w:p w:rsidR="00A37F98" w:rsidRDefault="00A37F98">
            <w:pPr>
              <w:pStyle w:val="ConsPlusNormal"/>
              <w:jc w:val="center"/>
            </w:pPr>
            <w:r>
              <w:t>Количество радиоэлектронных средств</w:t>
            </w: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261" w:type="dxa"/>
          </w:tcPr>
          <w:p w:rsidR="00A37F98" w:rsidRDefault="00A37F98">
            <w:pPr>
              <w:pStyle w:val="ConsPlusNormal"/>
            </w:pPr>
          </w:p>
        </w:tc>
        <w:tc>
          <w:tcPr>
            <w:tcW w:w="2437" w:type="dxa"/>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261" w:type="dxa"/>
          </w:tcPr>
          <w:p w:rsidR="00A37F98" w:rsidRDefault="00A37F98">
            <w:pPr>
              <w:pStyle w:val="ConsPlusNormal"/>
            </w:pPr>
          </w:p>
        </w:tc>
        <w:tc>
          <w:tcPr>
            <w:tcW w:w="2437" w:type="dxa"/>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261" w:type="dxa"/>
          </w:tcPr>
          <w:p w:rsidR="00A37F98" w:rsidRDefault="00A37F98">
            <w:pPr>
              <w:pStyle w:val="ConsPlusNormal"/>
            </w:pPr>
          </w:p>
        </w:tc>
        <w:tc>
          <w:tcPr>
            <w:tcW w:w="2437" w:type="dxa"/>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261" w:type="dxa"/>
          </w:tcPr>
          <w:p w:rsidR="00A37F98" w:rsidRDefault="00A37F98">
            <w:pPr>
              <w:pStyle w:val="ConsPlusNormal"/>
            </w:pPr>
          </w:p>
        </w:tc>
        <w:tc>
          <w:tcPr>
            <w:tcW w:w="2437" w:type="dxa"/>
          </w:tcPr>
          <w:p w:rsidR="00A37F98" w:rsidRDefault="00A37F98">
            <w:pPr>
              <w:pStyle w:val="ConsPlusNormal"/>
            </w:pPr>
          </w:p>
        </w:tc>
      </w:tr>
      <w:tr w:rsidR="00A37F98">
        <w:tc>
          <w:tcPr>
            <w:tcW w:w="566" w:type="dxa"/>
            <w:vMerge/>
          </w:tcPr>
          <w:p w:rsidR="00A37F98" w:rsidRDefault="00A37F98">
            <w:pPr>
              <w:pStyle w:val="ConsPlusNormal"/>
            </w:pPr>
          </w:p>
        </w:tc>
        <w:tc>
          <w:tcPr>
            <w:tcW w:w="3798" w:type="dxa"/>
            <w:vMerge/>
          </w:tcPr>
          <w:p w:rsidR="00A37F98" w:rsidRDefault="00A37F98">
            <w:pPr>
              <w:pStyle w:val="ConsPlusNormal"/>
            </w:pPr>
          </w:p>
        </w:tc>
        <w:tc>
          <w:tcPr>
            <w:tcW w:w="2261" w:type="dxa"/>
          </w:tcPr>
          <w:p w:rsidR="00A37F98" w:rsidRDefault="00A37F98">
            <w:pPr>
              <w:pStyle w:val="ConsPlusNormal"/>
            </w:pPr>
          </w:p>
        </w:tc>
        <w:tc>
          <w:tcPr>
            <w:tcW w:w="2437" w:type="dxa"/>
          </w:tcPr>
          <w:p w:rsidR="00A37F98" w:rsidRDefault="00A37F98">
            <w:pPr>
              <w:pStyle w:val="ConsPlusNormal"/>
            </w:pPr>
          </w:p>
        </w:tc>
      </w:tr>
    </w:tbl>
    <w:p w:rsidR="00A37F98" w:rsidRDefault="00A37F98">
      <w:pPr>
        <w:pStyle w:val="ConsPlusNormal"/>
        <w:jc w:val="both"/>
      </w:pPr>
    </w:p>
    <w:p w:rsidR="00A37F98" w:rsidRDefault="00A37F98">
      <w:pPr>
        <w:pStyle w:val="ConsPlusNonformat"/>
        <w:jc w:val="both"/>
      </w:pPr>
      <w:r>
        <w:t xml:space="preserve">    </w:t>
      </w:r>
      <w:proofErr w:type="gramStart"/>
      <w:r>
        <w:t>Прошу  выдать</w:t>
      </w:r>
      <w:proofErr w:type="gramEnd"/>
      <w:r>
        <w:t xml:space="preserve">  разрешение  на  судовые  радиостанции,  используемые  на</w:t>
      </w:r>
    </w:p>
    <w:p w:rsidR="00A37F98" w:rsidRDefault="00A37F98">
      <w:pPr>
        <w:pStyle w:val="ConsPlusNonformat"/>
        <w:jc w:val="both"/>
      </w:pPr>
      <w:r>
        <w:t>___________________________________________________________________________</w:t>
      </w:r>
    </w:p>
    <w:p w:rsidR="00A37F98" w:rsidRDefault="00A37F98">
      <w:pPr>
        <w:pStyle w:val="ConsPlusNonformat"/>
        <w:jc w:val="both"/>
      </w:pPr>
      <w:r>
        <w:t xml:space="preserve">       (</w:t>
      </w:r>
      <w:proofErr w:type="gramStart"/>
      <w:r>
        <w:t>морском</w:t>
      </w:r>
      <w:proofErr w:type="gramEnd"/>
      <w:r>
        <w:t xml:space="preserve"> судне, судне внутреннего плавания, судне смешанного</w:t>
      </w:r>
    </w:p>
    <w:p w:rsidR="00A37F98" w:rsidRDefault="00A37F98">
      <w:pPr>
        <w:pStyle w:val="ConsPlusNonformat"/>
        <w:jc w:val="both"/>
      </w:pPr>
      <w:r>
        <w:lastRenderedPageBreak/>
        <w:t xml:space="preserve">                           (</w:t>
      </w:r>
      <w:proofErr w:type="gramStart"/>
      <w:r>
        <w:t>река</w:t>
      </w:r>
      <w:proofErr w:type="gramEnd"/>
      <w:r>
        <w:t>-море) плавания)</w:t>
      </w:r>
    </w:p>
    <w:p w:rsidR="00A37F98" w:rsidRDefault="00A37F98">
      <w:pPr>
        <w:pStyle w:val="ConsPlusNonformat"/>
        <w:jc w:val="both"/>
      </w:pPr>
      <w:proofErr w:type="gramStart"/>
      <w:r>
        <w:t>в  связи</w:t>
      </w:r>
      <w:proofErr w:type="gramEnd"/>
      <w:r>
        <w:t xml:space="preserve">  с изменением сведений о судовладельце (для российских юридических</w:t>
      </w:r>
    </w:p>
    <w:p w:rsidR="00A37F98" w:rsidRDefault="00A37F98">
      <w:pPr>
        <w:pStyle w:val="ConsPlusNonformat"/>
        <w:jc w:val="both"/>
      </w:pPr>
      <w:r>
        <w:t>---------------------------------------------------------------------------</w:t>
      </w:r>
    </w:p>
    <w:p w:rsidR="00A37F98" w:rsidRDefault="00A37F98">
      <w:pPr>
        <w:pStyle w:val="ConsPlusNonformat"/>
        <w:jc w:val="both"/>
      </w:pPr>
      <w:proofErr w:type="gramStart"/>
      <w:r>
        <w:t>лиц  -</w:t>
      </w:r>
      <w:proofErr w:type="gramEnd"/>
      <w:r>
        <w:t xml:space="preserve">  организационно-правовой  формы, полного наименования судовладельца;</w:t>
      </w:r>
    </w:p>
    <w:p w:rsidR="00A37F98" w:rsidRDefault="00A37F98">
      <w:pPr>
        <w:pStyle w:val="ConsPlusNonformat"/>
        <w:jc w:val="both"/>
      </w:pPr>
      <w:r>
        <w:t>---------------------------------------------------------------------------</w:t>
      </w:r>
    </w:p>
    <w:p w:rsidR="00A37F98" w:rsidRDefault="00A37F98">
      <w:pPr>
        <w:pStyle w:val="ConsPlusNonformat"/>
        <w:jc w:val="both"/>
      </w:pPr>
      <w:proofErr w:type="gramStart"/>
      <w:r>
        <w:t>для</w:t>
      </w:r>
      <w:proofErr w:type="gramEnd"/>
      <w:r>
        <w:t xml:space="preserve">   индивидуальных   предпринимателей,   фамилии,  имени,  отчества  (при</w:t>
      </w:r>
    </w:p>
    <w:p w:rsidR="00A37F98" w:rsidRDefault="00A37F98">
      <w:pPr>
        <w:pStyle w:val="ConsPlusNonformat"/>
        <w:jc w:val="both"/>
      </w:pPr>
      <w:r>
        <w:t>---------------------------------------------------------------------------</w:t>
      </w:r>
    </w:p>
    <w:p w:rsidR="00A37F98" w:rsidRDefault="00A37F98">
      <w:pPr>
        <w:pStyle w:val="ConsPlusNonformat"/>
        <w:jc w:val="both"/>
      </w:pPr>
      <w:proofErr w:type="gramStart"/>
      <w:r>
        <w:t>наличии</w:t>
      </w:r>
      <w:proofErr w:type="gramEnd"/>
      <w:r>
        <w:t>),  при  смене судовладельца в результате реорганизации юридического</w:t>
      </w:r>
    </w:p>
    <w:p w:rsidR="00A37F98" w:rsidRDefault="00A37F98">
      <w:pPr>
        <w:pStyle w:val="ConsPlusNonformat"/>
        <w:jc w:val="both"/>
      </w:pPr>
      <w:r>
        <w:t>---------------------------------------------------------------------------</w:t>
      </w:r>
    </w:p>
    <w:p w:rsidR="00A37F98" w:rsidRDefault="00A37F98">
      <w:pPr>
        <w:pStyle w:val="ConsPlusNonformat"/>
        <w:jc w:val="both"/>
      </w:pPr>
      <w:proofErr w:type="gramStart"/>
      <w:r>
        <w:t>лица  заявитель</w:t>
      </w:r>
      <w:proofErr w:type="gramEnd"/>
      <w:r>
        <w:t>, являющийся российским юридическим лицом или индивидуальным</w:t>
      </w:r>
    </w:p>
    <w:p w:rsidR="00A37F98" w:rsidRDefault="00A37F98">
      <w:pPr>
        <w:pStyle w:val="ConsPlusNonformat"/>
        <w:jc w:val="both"/>
      </w:pPr>
      <w:r>
        <w:t>---------------------------------------------------------------------------</w:t>
      </w:r>
    </w:p>
    <w:p w:rsidR="00A37F98" w:rsidRDefault="00A37F98">
      <w:pPr>
        <w:pStyle w:val="ConsPlusNonformat"/>
        <w:jc w:val="both"/>
      </w:pPr>
      <w:proofErr w:type="gramStart"/>
      <w:r>
        <w:t>предпринимателем</w:t>
      </w:r>
      <w:proofErr w:type="gramEnd"/>
    </w:p>
    <w:p w:rsidR="00A37F98" w:rsidRDefault="00A37F98">
      <w:pPr>
        <w:pStyle w:val="ConsPlusNonformat"/>
        <w:jc w:val="both"/>
      </w:pPr>
      <w:r>
        <w:t>----------------</w:t>
      </w:r>
    </w:p>
    <w:p w:rsidR="00A37F98" w:rsidRDefault="00A37F98">
      <w:pPr>
        <w:pStyle w:val="ConsPlusNonformat"/>
        <w:jc w:val="both"/>
      </w:pPr>
    </w:p>
    <w:p w:rsidR="00A37F98" w:rsidRDefault="00A37F98">
      <w:pPr>
        <w:pStyle w:val="ConsPlusNonformat"/>
        <w:jc w:val="both"/>
      </w:pPr>
      <w:proofErr w:type="gramStart"/>
      <w:r>
        <w:t xml:space="preserve">Приложение:   </w:t>
      </w:r>
      <w:proofErr w:type="gramEnd"/>
      <w:r>
        <w:t xml:space="preserve"> 1. копия доверенности на представление интересов заявителя.</w:t>
      </w:r>
    </w:p>
    <w:p w:rsidR="00A37F98" w:rsidRDefault="00A37F98">
      <w:pPr>
        <w:pStyle w:val="ConsPlusNonformat"/>
        <w:jc w:val="both"/>
      </w:pPr>
      <w:r>
        <w:t xml:space="preserve">               2. копия передаточного акта.</w:t>
      </w:r>
    </w:p>
    <w:p w:rsidR="00A37F98" w:rsidRDefault="00A37F98">
      <w:pPr>
        <w:pStyle w:val="ConsPlusNonformat"/>
        <w:jc w:val="both"/>
      </w:pPr>
    </w:p>
    <w:p w:rsidR="00A37F98" w:rsidRDefault="00A37F98">
      <w:pPr>
        <w:pStyle w:val="ConsPlusNonformat"/>
        <w:jc w:val="both"/>
      </w:pPr>
      <w:r>
        <w:t>Руководитель &lt;2&gt;</w:t>
      </w:r>
    </w:p>
    <w:p w:rsidR="00A37F98" w:rsidRDefault="00A37F98">
      <w:pPr>
        <w:pStyle w:val="ConsPlusNonformat"/>
        <w:jc w:val="both"/>
      </w:pPr>
      <w:r>
        <w:t xml:space="preserve">                                 _________________ ________________________</w:t>
      </w:r>
    </w:p>
    <w:p w:rsidR="00A37F98" w:rsidRDefault="00A37F98">
      <w:pPr>
        <w:pStyle w:val="ConsPlusNonformat"/>
        <w:jc w:val="both"/>
      </w:pPr>
      <w:r>
        <w:t xml:space="preserve">            М.П.                     (</w:t>
      </w:r>
      <w:proofErr w:type="gramStart"/>
      <w:r>
        <w:t xml:space="preserve">подпись)   </w:t>
      </w:r>
      <w:proofErr w:type="gramEnd"/>
      <w:r>
        <w:t xml:space="preserve">    (инициалы, фамилия)</w:t>
      </w:r>
    </w:p>
    <w:p w:rsidR="00A37F98" w:rsidRDefault="00A37F98">
      <w:pPr>
        <w:pStyle w:val="ConsPlusNonformat"/>
        <w:jc w:val="both"/>
      </w:pPr>
      <w:r>
        <w:t xml:space="preserve"> (</w:t>
      </w:r>
      <w:proofErr w:type="gramStart"/>
      <w:r>
        <w:t>при</w:t>
      </w:r>
      <w:proofErr w:type="gramEnd"/>
      <w:r>
        <w:t xml:space="preserve"> наличии - для акционерных</w:t>
      </w:r>
    </w:p>
    <w:p w:rsidR="00A37F98" w:rsidRDefault="00A37F98">
      <w:pPr>
        <w:pStyle w:val="ConsPlusNonformat"/>
        <w:jc w:val="both"/>
      </w:pPr>
      <w:proofErr w:type="gramStart"/>
      <w:r>
        <w:t>обществ</w:t>
      </w:r>
      <w:proofErr w:type="gramEnd"/>
      <w:r>
        <w:t xml:space="preserve"> и обществ с ограниченной</w:t>
      </w:r>
    </w:p>
    <w:p w:rsidR="00A37F98" w:rsidRDefault="00A37F98">
      <w:pPr>
        <w:pStyle w:val="ConsPlusNonformat"/>
        <w:jc w:val="both"/>
      </w:pPr>
      <w:r>
        <w:t xml:space="preserve">     </w:t>
      </w:r>
      <w:proofErr w:type="gramStart"/>
      <w:r>
        <w:t>ответственностью</w:t>
      </w:r>
      <w:proofErr w:type="gramEnd"/>
      <w:r>
        <w:t>)</w:t>
      </w:r>
    </w:p>
    <w:p w:rsidR="00A37F98" w:rsidRDefault="00A37F98">
      <w:pPr>
        <w:pStyle w:val="ConsPlusNormal"/>
        <w:jc w:val="both"/>
      </w:pPr>
    </w:p>
    <w:p w:rsidR="00A37F98" w:rsidRDefault="00A37F98">
      <w:pPr>
        <w:pStyle w:val="ConsPlusNormal"/>
        <w:ind w:firstLine="540"/>
        <w:jc w:val="both"/>
      </w:pPr>
      <w:r>
        <w:t>--------------------------------</w:t>
      </w:r>
    </w:p>
    <w:p w:rsidR="00A37F98" w:rsidRDefault="00A37F98">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A37F98" w:rsidRDefault="00A37F98">
      <w:pPr>
        <w:pStyle w:val="ConsPlusNormal"/>
        <w:spacing w:before="220"/>
        <w:ind w:firstLine="540"/>
        <w:jc w:val="both"/>
      </w:pPr>
      <w:r>
        <w:t>&lt;2&gt;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A37F98" w:rsidRDefault="00A37F98">
      <w:pPr>
        <w:pStyle w:val="ConsPlusNormal"/>
        <w:jc w:val="both"/>
      </w:pPr>
    </w:p>
    <w:p w:rsidR="00A37F98" w:rsidRDefault="00A37F98">
      <w:pPr>
        <w:pStyle w:val="ConsPlusNormal"/>
        <w:jc w:val="both"/>
      </w:pPr>
    </w:p>
    <w:p w:rsidR="00A37F98" w:rsidRDefault="00A37F98">
      <w:pPr>
        <w:pStyle w:val="ConsPlusNormal"/>
        <w:pBdr>
          <w:bottom w:val="single" w:sz="6" w:space="0" w:color="auto"/>
        </w:pBdr>
        <w:spacing w:before="100" w:after="100"/>
        <w:jc w:val="both"/>
        <w:rPr>
          <w:sz w:val="2"/>
          <w:szCs w:val="2"/>
        </w:rPr>
      </w:pPr>
    </w:p>
    <w:p w:rsidR="00DD0F89" w:rsidRDefault="00DD0F89"/>
    <w:sectPr w:rsidR="00DD0F89" w:rsidSect="00670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98"/>
    <w:rsid w:val="00A37F98"/>
    <w:rsid w:val="00DD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C7627-4667-432D-85C1-85F0E301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F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7F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7F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7F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7F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7F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7F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7F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D92D180E36530640BF06AB93C38CE142FAF6D5F526CBBF13F0DFBAAA4F95EEBB16379DA72088F8C3D266E89B0EE697257F76503A317D66TDNAG" TargetMode="External"/><Relationship Id="rId18" Type="http://schemas.openxmlformats.org/officeDocument/2006/relationships/hyperlink" Target="consultantplus://offline/ref=89D92D180E36530640BF06AB93C38CE142FFF6D6F72DCBBF13F0DFBAAA4F95EEBB16379FA12BDCA8858C3FB8DE45EB9F3A63765BT2N7G" TargetMode="External"/><Relationship Id="rId26" Type="http://schemas.openxmlformats.org/officeDocument/2006/relationships/hyperlink" Target="consultantplus://offline/ref=89D92D180E36530640BF06AB93C38CE142FFF6D6F72DCBBF13F0DFBAAA4F95EEA9166F91A62196F9C8C730B9DDT5N8G" TargetMode="External"/><Relationship Id="rId39" Type="http://schemas.openxmlformats.org/officeDocument/2006/relationships/hyperlink" Target="consultantplus://offline/ref=89D92D180E36530640BF06AB93C38CE142FAF6D5F526CBBF13F0DFBAAA4F95EEBB16379DA72088F8C8D266E89B0EE697257F76503A317D66TDNAG" TargetMode="External"/><Relationship Id="rId21" Type="http://schemas.openxmlformats.org/officeDocument/2006/relationships/hyperlink" Target="consultantplus://offline/ref=89D92D180E36530640BF06AB93C38CE142FFF6D6F72DCBBF13F0DFBAAA4F95EEBB16379EAE2083AD909D67B4DE5AF5962D7F745926T3N0G" TargetMode="External"/><Relationship Id="rId34" Type="http://schemas.openxmlformats.org/officeDocument/2006/relationships/hyperlink" Target="consultantplus://offline/ref=89D92D180E36530640BF06AB93C38CE142FAF6D5F526CBBF13F0DFBAAA4F95EEBB16379DA72088F8C2D266E89B0EE697257F76503A317D66TDNAG" TargetMode="External"/><Relationship Id="rId42" Type="http://schemas.openxmlformats.org/officeDocument/2006/relationships/hyperlink" Target="consultantplus://offline/ref=89D92D180E36530640BF06AB93C38CE142FAF6D5F526CBBF13F0DFBAAA4F95EEBB16379DA72088FBC2D266E89B0EE697257F76503A317D66TDNAG" TargetMode="External"/><Relationship Id="rId47" Type="http://schemas.openxmlformats.org/officeDocument/2006/relationships/hyperlink" Target="consultantplus://offline/ref=89D92D180E36530640BF06AB93C38CE142FAF6D5F526CBBF13F0DFBAAA4F95EEBB16379DA72088FBC4D266E89B0EE697257F76503A317D66TDNAG" TargetMode="External"/><Relationship Id="rId50" Type="http://schemas.openxmlformats.org/officeDocument/2006/relationships/hyperlink" Target="consultantplus://offline/ref=89D92D180E36530640BF06AB93C38CE142FFF6D6F72DCBBF13F0DFBAAA4F95EEBB16379DA7208BFCC3D266E89B0EE697257F76503A317D66TDNAG" TargetMode="External"/><Relationship Id="rId55" Type="http://schemas.openxmlformats.org/officeDocument/2006/relationships/theme" Target="theme/theme1.xml"/><Relationship Id="rId7" Type="http://schemas.openxmlformats.org/officeDocument/2006/relationships/hyperlink" Target="consultantplus://offline/ref=89D92D180E36530640BF06AB93C38CE145FBF6D5F620CBBF13F0DFBAAA4F95EEBB16379DAC74D9BD94D433B8C15BE288266174T5NAG" TargetMode="External"/><Relationship Id="rId2" Type="http://schemas.openxmlformats.org/officeDocument/2006/relationships/settings" Target="settings.xml"/><Relationship Id="rId16" Type="http://schemas.openxmlformats.org/officeDocument/2006/relationships/hyperlink" Target="consultantplus://offline/ref=89D92D180E36530640BF06AB93C38CE145FAF1D2F724CBBF13F0DFBAAA4F95EEBB16379DA72088FDC0D266E89B0EE697257F76503A317D66TDNAG" TargetMode="External"/><Relationship Id="rId29" Type="http://schemas.openxmlformats.org/officeDocument/2006/relationships/hyperlink" Target="consultantplus://offline/ref=89D92D180E36530640BF06AB93C38CE142FFF6D6F72DCBBF13F0DFBAAA4F95EEBB16379DA52683AD909D67B4DE5AF5962D7F745926T3N0G" TargetMode="External"/><Relationship Id="rId11" Type="http://schemas.openxmlformats.org/officeDocument/2006/relationships/hyperlink" Target="consultantplus://offline/ref=89D92D180E36530640BF06AB93C38CE145FAF5D7F120CBBF13F0DFBAAA4F95EEBB16379DA72089F8C1D266E89B0EE697257F76503A317D66TDNAG" TargetMode="External"/><Relationship Id="rId24" Type="http://schemas.openxmlformats.org/officeDocument/2006/relationships/hyperlink" Target="consultantplus://offline/ref=89D92D180E36530640BF06AB93C38CE145FBF7D3F42CCBBF13F0DFBAAA4F95EEBB16379DA22783AD909D67B4DE5AF5962D7F745926T3N0G" TargetMode="External"/><Relationship Id="rId32" Type="http://schemas.openxmlformats.org/officeDocument/2006/relationships/hyperlink" Target="consultantplus://offline/ref=89D92D180E36530640BF06AB93C38CE145FBF7D3F42CCBBF13F0DFBAAA4F95EEBB163798A32183AD909D67B4DE5AF5962D7F745926T3N0G" TargetMode="External"/><Relationship Id="rId37" Type="http://schemas.openxmlformats.org/officeDocument/2006/relationships/hyperlink" Target="consultantplus://offline/ref=89D92D180E36530640BF06AB93C38CE142FAF6D5F526CBBF13F0DFBAAA4F95EEBB16379DA72088F8C6D266E89B0EE697257F76503A317D66TDNAG" TargetMode="External"/><Relationship Id="rId40" Type="http://schemas.openxmlformats.org/officeDocument/2006/relationships/hyperlink" Target="consultantplus://offline/ref=89D92D180E36530640BF06AB93C38CE142FAF6D5F526CBBF13F0DFBAAA4F95EEBB16379DA72088FBC1D266E89B0EE697257F76503A317D66TDNAG" TargetMode="External"/><Relationship Id="rId45" Type="http://schemas.openxmlformats.org/officeDocument/2006/relationships/hyperlink" Target="consultantplus://offline/ref=89D92D180E36530640BF06AB93C38CE145FAF1D2F724CBBF13F0DFBAAA4F95EEBB16379DA72088FDC0D266E89B0EE697257F76503A317D66TDNAG" TargetMode="External"/><Relationship Id="rId53" Type="http://schemas.openxmlformats.org/officeDocument/2006/relationships/hyperlink" Target="consultantplus://offline/ref=89D92D180E36530640BF0FB294C38CE143F7F6D3F62DCBBF13F0DFBAAA4F95EEA9166F91A62196F9C8C730B9DDT5N8G" TargetMode="External"/><Relationship Id="rId5" Type="http://schemas.openxmlformats.org/officeDocument/2006/relationships/hyperlink" Target="consultantplus://offline/ref=89D92D180E36530640BF06AB93C38CE142FAF6D5F526CBBF13F0DFBAAA4F95EEBB16379DA72088F9C6D266E89B0EE697257F76503A317D66TDNAG" TargetMode="External"/><Relationship Id="rId10" Type="http://schemas.openxmlformats.org/officeDocument/2006/relationships/hyperlink" Target="consultantplus://offline/ref=89D92D180E36530640BF06AB93C38CE145FAF0D1F320CBBF13F0DFBAAA4F95EEBB16379DA72089FEC2D266E89B0EE697257F76503A317D66TDNAG" TargetMode="External"/><Relationship Id="rId19" Type="http://schemas.openxmlformats.org/officeDocument/2006/relationships/hyperlink" Target="consultantplus://offline/ref=89D92D180E36530640BF06AB93C38CE142FFF6D6F72DCBBF13F0DFBAAA4F95EEBB163798A42BDCA8858C3FB8DE45EB9F3A63765BT2N7G" TargetMode="External"/><Relationship Id="rId31" Type="http://schemas.openxmlformats.org/officeDocument/2006/relationships/hyperlink" Target="consultantplus://offline/ref=89D92D180E36530640BF06AB93C38CE145FBF7D3F42CCBBF13F0DFBAAA4F95EEBB163798A32183AD909D67B4DE5AF5962D7F745926T3N0G" TargetMode="External"/><Relationship Id="rId44" Type="http://schemas.openxmlformats.org/officeDocument/2006/relationships/hyperlink" Target="consultantplus://offline/ref=89D92D180E36530640BF06AB93C38CE145FAF1D2F724CBBF13F0DFBAAA4F95EEBB16379DA72088F1C9D266E89B0EE697257F76503A317D66TDNAG" TargetMode="External"/><Relationship Id="rId52" Type="http://schemas.openxmlformats.org/officeDocument/2006/relationships/hyperlink" Target="consultantplus://offline/ref=89D92D180E36530640BF0FB294C38CE143F7F6D3F62DCBBF13F0DFBAAA4F95EEA9166F91A62196F9C8C730B9DDT5N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D92D180E36530640BF06AB93C38CE145FAF0D1F320CBBF13F0DFBAAA4F95EEBB16379DA72088FBC2D266E89B0EE697257F76503A317D66TDNAG" TargetMode="External"/><Relationship Id="rId14" Type="http://schemas.openxmlformats.org/officeDocument/2006/relationships/hyperlink" Target="consultantplus://offline/ref=89D92D180E36530640BF06AB93C38CE145FAF1D2F724CBBF13F0DFBAAA4F95EEBB16379DA72088FDC0D266E89B0EE697257F76503A317D66TDNAG" TargetMode="External"/><Relationship Id="rId22" Type="http://schemas.openxmlformats.org/officeDocument/2006/relationships/hyperlink" Target="consultantplus://offline/ref=89D92D180E36530640BF06AB93C38CE142FFF6D6F72DCBBF13F0DFBAAA4F95EEBB16379EAE2083AD909D67B4DE5AF5962D7F745926T3N0G" TargetMode="External"/><Relationship Id="rId27" Type="http://schemas.openxmlformats.org/officeDocument/2006/relationships/hyperlink" Target="consultantplus://offline/ref=89D92D180E36530640BF06AB93C38CE145FDF1D5F72DCBBF13F0DFBAAA4F95EEBB16379DA72088FCC6D266E89B0EE697257F76503A317D66TDNAG" TargetMode="External"/><Relationship Id="rId30" Type="http://schemas.openxmlformats.org/officeDocument/2006/relationships/hyperlink" Target="consultantplus://offline/ref=89D92D180E36530640BF06AB93C38CE145FAF5D7F120CBBF13F0DFBAAA4F95EEA9166F91A62196F9C8C730B9DDT5N8G" TargetMode="External"/><Relationship Id="rId35" Type="http://schemas.openxmlformats.org/officeDocument/2006/relationships/hyperlink" Target="consultantplus://offline/ref=89D92D180E36530640BF06AB93C38CE142FAF6D5F526CBBF13F0DFBAAA4F95EEBB16379DA72088F8C4D266E89B0EE697257F76503A317D66TDNAG" TargetMode="External"/><Relationship Id="rId43" Type="http://schemas.openxmlformats.org/officeDocument/2006/relationships/hyperlink" Target="consultantplus://offline/ref=89D92D180E36530640BF06AB93C38CE145FBF7D0FB23CBBF13F0DFBAAA4F95EEA9166F91A62196F9C8C730B9DDT5N8G" TargetMode="External"/><Relationship Id="rId48" Type="http://schemas.openxmlformats.org/officeDocument/2006/relationships/hyperlink" Target="consultantplus://offline/ref=89D92D180E36530640BF06AB93C38CE142FFF6D6F72DCBBF13F0DFBAAA4F95EEA9166F91A62196F9C8C730B9DDT5N8G" TargetMode="External"/><Relationship Id="rId8" Type="http://schemas.openxmlformats.org/officeDocument/2006/relationships/hyperlink" Target="consultantplus://offline/ref=89D92D180E36530640BF06AB93C38CE142FAF6D5F526CBBF13F0DFBAAA4F95EEBB16379DA72088F9C6D266E89B0EE697257F76503A317D66TDNAG" TargetMode="External"/><Relationship Id="rId51" Type="http://schemas.openxmlformats.org/officeDocument/2006/relationships/hyperlink" Target="consultantplus://offline/ref=89D92D180E36530640BF06AB93C38CE142FEF4D7FB24CBBF13F0DFBAAA4F95EEA9166F91A62196F9C8C730B9DDT5N8G" TargetMode="External"/><Relationship Id="rId3" Type="http://schemas.openxmlformats.org/officeDocument/2006/relationships/webSettings" Target="webSettings.xml"/><Relationship Id="rId12" Type="http://schemas.openxmlformats.org/officeDocument/2006/relationships/hyperlink" Target="consultantplus://offline/ref=89D92D180E36530640BF06AB93C38CE142FFF6D6F72DCBBF13F0DFBAAA4F95EEBB16379FAF2BDCA8858C3FB8DE45EB9F3A63765BT2N7G" TargetMode="External"/><Relationship Id="rId17" Type="http://schemas.openxmlformats.org/officeDocument/2006/relationships/hyperlink" Target="consultantplus://offline/ref=89D92D180E36530640BF06AB93C38CE145FDF7D0F125CBBF13F0DFBAAA4F95EEA9166F91A62196F9C8C730B9DDT5N8G" TargetMode="External"/><Relationship Id="rId25" Type="http://schemas.openxmlformats.org/officeDocument/2006/relationships/hyperlink" Target="consultantplus://offline/ref=89D92D180E36530640BF06AB93C38CE145FAF1D1F121CBBF13F0DFBAAA4F95EEBB16379DA7218DF0CA8D63FD8A56EA973A617F4726337FT6N7G" TargetMode="External"/><Relationship Id="rId33" Type="http://schemas.openxmlformats.org/officeDocument/2006/relationships/hyperlink" Target="consultantplus://offline/ref=89D92D180E36530640BF06AB93C38CE140F7F6D4FB23CBBF13F0DFBAAA4F95EEBB16379DA72088F8C3D266E89B0EE697257F76503A317D66TDNAG" TargetMode="External"/><Relationship Id="rId38" Type="http://schemas.openxmlformats.org/officeDocument/2006/relationships/hyperlink" Target="consultantplus://offline/ref=89D92D180E36530640BF06AB93C38CE142FAF6D5F526CBBF13F0DFBAAA4F95EEBB16379DA72088F8C9D266E89B0EE697257F76503A317D66TDNAG" TargetMode="External"/><Relationship Id="rId46" Type="http://schemas.openxmlformats.org/officeDocument/2006/relationships/hyperlink" Target="consultantplus://offline/ref=89D92D180E36530640BF06AB93C38CE142FAF6D5F526CBBF13F0DFBAAA4F95EEBB16379DA72088FBC5D266E89B0EE697257F76503A317D66TDNAG" TargetMode="External"/><Relationship Id="rId20" Type="http://schemas.openxmlformats.org/officeDocument/2006/relationships/hyperlink" Target="consultantplus://offline/ref=89D92D180E36530640BF06AB93C38CE142FFF6D6F72DCBBF13F0DFBAAA4F95EEBB16379DA22983AD909D67B4DE5AF5962D7F745926T3N0G" TargetMode="External"/><Relationship Id="rId41" Type="http://schemas.openxmlformats.org/officeDocument/2006/relationships/hyperlink" Target="consultantplus://offline/ref=89D92D180E36530640BF06AB93C38CE142FAF6D5F526CBBF13F0DFBAAA4F95EEBB16379DA72088FBC0D266E89B0EE697257F76503A317D66TDNA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D92D180E36530640BF06AB93C38CE142F6F4D6F626CBBF13F0DFBAAA4F95EEBB16379DA12583AD909D67B4DE5AF5962D7F745926T3N0G" TargetMode="External"/><Relationship Id="rId15" Type="http://schemas.openxmlformats.org/officeDocument/2006/relationships/hyperlink" Target="consultantplus://offline/ref=89D92D180E36530640BF06AB93C38CE142FFF6D6F72DCBBF13F0DFBAAA4F95EEBB16379EA72383AD909D67B4DE5AF5962D7F745926T3N0G" TargetMode="External"/><Relationship Id="rId23" Type="http://schemas.openxmlformats.org/officeDocument/2006/relationships/hyperlink" Target="consultantplus://offline/ref=89D92D180E36530640BF06AB93C38CE145FBF7D3F42CCBBF13F0DFBAAA4F95EEBB163798A32183AD909D67B4DE5AF5962D7F745926T3N0G" TargetMode="External"/><Relationship Id="rId28" Type="http://schemas.openxmlformats.org/officeDocument/2006/relationships/hyperlink" Target="consultantplus://offline/ref=89D92D180E36530640BF06AB93C38CE145FDF1D5F72DCBBF13F0DFBAAA4F95EEBB16379DA72088FCC6D266E89B0EE697257F76503A317D66TDNAG" TargetMode="External"/><Relationship Id="rId36" Type="http://schemas.openxmlformats.org/officeDocument/2006/relationships/hyperlink" Target="consultantplus://offline/ref=89D92D180E36530640BF06AB93C38CE142FAF6D5F526CBBF13F0DFBAAA4F95EEBB16379DA72088F8C7D266E89B0EE697257F76503A317D66TDNAG" TargetMode="External"/><Relationship Id="rId49" Type="http://schemas.openxmlformats.org/officeDocument/2006/relationships/hyperlink" Target="consultantplus://offline/ref=89D92D180E36530640BF06AB93C38CE142FFF5D3F323CBBF13F0DFBAAA4F95EEBB16379DA52BDCA8858C3FB8DE45EB9F3A63765BT2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12746</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Chetyrkina</dc:creator>
  <cp:keywords/>
  <dc:description/>
  <cp:lastModifiedBy>Chetyrkina</cp:lastModifiedBy>
  <cp:revision>1</cp:revision>
  <dcterms:created xsi:type="dcterms:W3CDTF">2023-09-11T06:13:00Z</dcterms:created>
  <dcterms:modified xsi:type="dcterms:W3CDTF">2023-09-11T06:13:00Z</dcterms:modified>
</cp:coreProperties>
</file>