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C17D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10.01.2017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23DD0" w:rsidR="000C398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a67e31c" w14:paraId="a67e31c" w:rsidRDefault="008F1B29" w:rsidR="008F1B29">
      <w:pPr>
        <w15:collapsed w:val="false"/>
        <w:rPr>
          <w:lang w:val="en-US"/>
        </w:rPr>
      </w:pPr>
    </w:p>
    <w:p w:rsidRDefault="00A233C6" w:rsidP="009A75D5" w:rsidR="00A233C6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7E2F9F" w:rsidP="00A233C6" w:rsidR="007E2F9F">
      <w:pPr>
        <w:tabs>
          <w:tab w:pos="426" w:val="left"/>
        </w:tabs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деятельности по решению учредителя средства массовой информации (периодическое печатное издание, газета) «"СИЯНИЕ ЗЕМЛИ" ВЕСТНИК АБАКАНСКОГО ЦЕНТРА СОЮЗА ПРИРОДНОГО ЗЕМЛЕДЕЛИЯ», свидетельство о регистрации СМИ серии ПИ № ТУ 19 - 00079 26.04.11,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E2F9F" w:rsidP="00A233C6" w:rsidR="007E2F9F">
      <w:pPr>
        <w:tabs>
          <w:tab w:pos="426" w:val="left"/>
        </w:tabs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>П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лана деятельности </w:t>
      </w:r>
      <w:r w:rsidRPr="00D949EB">
        <w:rPr>
          <w:rFonts w:cs="Times New Roman" w:hAnsi="Times New Roman" w:ascii="Times New Roman"/>
          <w:color w:val="auto"/>
          <w:sz w:val="28"/>
          <w:szCs w:val="28"/>
        </w:rPr>
        <w:t xml:space="preserve">Енисейского управления </w:t>
      </w:r>
      <w:r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>на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 201</w:t>
      </w:r>
      <w:r>
        <w:rPr>
          <w:rFonts w:cs="Times New Roman" w:hAnsi="Times New Roman" w:ascii="Times New Roman"/>
          <w:color w:val="auto"/>
          <w:sz w:val="28"/>
          <w:szCs w:val="28"/>
        </w:rPr>
        <w:t>7 год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, </w:t>
      </w:r>
      <w:r>
        <w:rPr>
          <w:rFonts w:cs="Times New Roman" w:hAnsi="Times New Roman" w:ascii="Times New Roman"/>
          <w:color w:val="auto"/>
          <w:sz w:val="28"/>
          <w:szCs w:val="28"/>
        </w:rPr>
        <w:t>утвержде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>нного приказом и.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>о.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руководителя </w:t>
      </w:r>
      <w:r w:rsidRPr="00D949EB">
        <w:rPr>
          <w:rFonts w:cs="Times New Roman" w:hAnsi="Times New Roman" w:ascii="Times New Roman"/>
          <w:color w:val="auto"/>
          <w:sz w:val="28"/>
          <w:szCs w:val="28"/>
        </w:rPr>
        <w:t xml:space="preserve">Енисейского управления 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от </w:t>
      </w:r>
      <w:r>
        <w:rPr>
          <w:rFonts w:cs="Times New Roman" w:hAnsi="Times New Roman" w:ascii="Times New Roman"/>
          <w:color w:val="auto"/>
          <w:sz w:val="28"/>
          <w:szCs w:val="28"/>
        </w:rPr>
        <w:t>14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>.11.201</w:t>
      </w:r>
      <w:r>
        <w:rPr>
          <w:rFonts w:cs="Times New Roman" w:hAnsi="Times New Roman" w:ascii="Times New Roman"/>
          <w:color w:val="auto"/>
          <w:sz w:val="28"/>
          <w:szCs w:val="28"/>
        </w:rPr>
        <w:t>6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 № </w:t>
      </w:r>
      <w:r>
        <w:rPr>
          <w:rFonts w:cs="Times New Roman" w:hAnsi="Times New Roman" w:ascii="Times New Roman"/>
          <w:color w:val="auto"/>
          <w:sz w:val="28"/>
          <w:szCs w:val="28"/>
        </w:rPr>
        <w:t>355,</w:t>
      </w:r>
      <w:r w:rsidRPr="002E479C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3A2B49">
        <w:rPr>
          <w:rFonts w:cs="Times New Roman" w:hAnsi="Times New Roman" w:ascii="Times New Roman"/>
          <w:sz w:val="28"/>
          <w:szCs w:val="28"/>
        </w:rPr>
        <w:t>лановое 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газеты «"СИЯНИЕ ЗЕМЛИ" ВЕСТНИК АБАКАНСКОГО ЦЕНТРА СОЮЗА ПРИРОДНОГО ЗЕМЛЕДЕЛИЯ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», </w:t>
      </w:r>
      <w:proofErr w:type="gramStart"/>
      <w:r w:rsidRPr="00B37AEF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Pr="00B37AEF">
        <w:rPr>
          <w:rFonts w:cs="Times New Roman" w:hAnsi="Times New Roman" w:ascii="Times New Roman"/>
          <w:sz w:val="28"/>
          <w:szCs w:val="28"/>
        </w:rPr>
        <w:t xml:space="preserve"> на период с 0</w:t>
      </w:r>
      <w:r>
        <w:rPr>
          <w:rFonts w:cs="Times New Roman" w:hAnsi="Times New Roman" w:ascii="Times New Roman"/>
          <w:sz w:val="28"/>
          <w:szCs w:val="28"/>
        </w:rPr>
        <w:t>9</w:t>
      </w:r>
      <w:r w:rsidRPr="00B37AEF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01</w:t>
      </w:r>
      <w:r w:rsidRPr="00B37AEF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B37AEF">
        <w:rPr>
          <w:rFonts w:cs="Times New Roman" w:hAnsi="Times New Roman" w:ascii="Times New Roman"/>
          <w:sz w:val="28"/>
          <w:szCs w:val="28"/>
        </w:rPr>
        <w:t xml:space="preserve"> по 3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B37AEF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01</w:t>
      </w:r>
      <w:r w:rsidRPr="00B37AEF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B37AEF">
        <w:rPr>
          <w:rFonts w:cs="Times New Roman" w:hAnsi="Times New Roman" w:ascii="Times New Roman"/>
          <w:sz w:val="28"/>
          <w:szCs w:val="28"/>
        </w:rPr>
        <w:t>.</w:t>
      </w:r>
    </w:p>
    <w:p w:rsidRDefault="007E2F9F" w:rsidP="00A233C6" w:rsidR="007E2F9F">
      <w:pPr>
        <w:tabs>
          <w:tab w:pos="426" w:val="left"/>
        </w:tabs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на 2017 год, размещенный на Интернет странице Управления официального сайта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E2F9F" w:rsidP="00A233C6" w:rsidR="007E2F9F">
      <w:pPr>
        <w:tabs>
          <w:tab w:pos="426" w:val="left"/>
        </w:tabs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7E2F9F" w:rsidP="00A233C6" w:rsidR="007E2F9F">
      <w:pPr>
        <w:tabs>
          <w:tab w:pos="426" w:val="left"/>
        </w:tabs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E2F9F" w:rsidP="00A233C6" w:rsidR="007E2F9F" w:rsidRPr="00B21453">
      <w:pPr>
        <w:widowControl w:val="false"/>
        <w:tabs>
          <w:tab w:pos="90" w:val="left"/>
          <w:tab w:pos="426" w:val="left"/>
        </w:tabs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FF1D58" w:rsidR="007E2F9F">
        <w:tc>
          <w:tcPr>
            <w:tcW w:type="dxa" w:w="5139"/>
          </w:tcPr>
          <w:p w:rsidRDefault="007E2F9F" w:rsidP="00FF1D58" w:rsidR="007E2F9F" w:rsidRPr="00F25F1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. р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5140"/>
          </w:tcPr>
          <w:p w:rsidRDefault="007E2F9F" w:rsidP="00FF1D58" w:rsidR="007E2F9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C3987" w:rsidR="000C398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</w:tc>
        <w:tc>
          <w:tcPr>
            <w:tcW w:type="dxa" w:w="5140"/>
          </w:tcPr>
          <w:p w:rsidRDefault="000C3987" w:rsidR="000C398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1C17D3" w:rsidP="00AE17C7" w:rsidR="001C17D3">
      <w:pPr>
        <w:spacing w:lineRule="auto" w:line="240" w:after="0"/>
      </w:pPr>
      <w:r>
        <w:separator/>
      </w:r>
    </w:p>
  </w:endnote>
  <w:endnote w:id="0" w:type="continuationSeparator">
    <w:p w:rsidRDefault="001C17D3" w:rsidP="00AE17C7" w:rsidR="001C17D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Ткачева О.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7E2F9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225579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1C17D3" w:rsidP="00AE17C7" w:rsidR="001C17D3">
      <w:pPr>
        <w:spacing w:lineRule="auto" w:line="240" w:after="0"/>
      </w:pPr>
      <w:r>
        <w:separator/>
      </w:r>
    </w:p>
  </w:footnote>
  <w:footnote w:id="0" w:type="continuationSeparator">
    <w:p w:rsidRDefault="001C17D3" w:rsidP="00AE17C7" w:rsidR="001C17D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233C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3DD0"/>
    <w:rsid w:val="00061167"/>
    <w:rsid w:val="000740F3"/>
    <w:rsid w:val="000C1CE0"/>
    <w:rsid w:val="000C3987"/>
    <w:rsid w:val="000F694E"/>
    <w:rsid w:val="000F6D3F"/>
    <w:rsid w:val="00132A70"/>
    <w:rsid w:val="00134D66"/>
    <w:rsid w:val="00141450"/>
    <w:rsid w:val="00154724"/>
    <w:rsid w:val="001A4E58"/>
    <w:rsid w:val="001C17D3"/>
    <w:rsid w:val="001C2532"/>
    <w:rsid w:val="001D5F27"/>
    <w:rsid w:val="001F17AC"/>
    <w:rsid w:val="00242F96"/>
    <w:rsid w:val="00251824"/>
    <w:rsid w:val="00272472"/>
    <w:rsid w:val="002733E7"/>
    <w:rsid w:val="00375839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2F9F"/>
    <w:rsid w:val="00826F87"/>
    <w:rsid w:val="008F1B29"/>
    <w:rsid w:val="00957258"/>
    <w:rsid w:val="009A75D5"/>
    <w:rsid w:val="009D7281"/>
    <w:rsid w:val="009E6372"/>
    <w:rsid w:val="00A233C6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B4CE3" w:rsidP="00FB4CE3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B4CE3" w:rsidP="00FB4CE3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69FC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075E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0CAE"/>
    <w:rsid w:val="00F76863"/>
    <w:rsid w:val="00F7753F"/>
    <w:rsid w:val="00FA1CAD"/>
    <w:rsid w:val="00FB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B4CE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FB4CE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FB4CE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B4CE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FB4CE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FB4CE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E2D51AB-2ACB-4E5D-AF5D-B8C8DA79028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225</properties:Words>
  <properties:Characters>1286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1508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2017-01-10T08:19:00Z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2017-01-10T08:19:00Z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