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84" w:rsidRPr="00200BF3" w:rsidRDefault="008E2784" w:rsidP="008E2784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 результат</w:t>
      </w:r>
      <w:r w:rsidRPr="00200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 проведенных контрольно-надзорных мероприятий в сфере связи за </w:t>
      </w:r>
      <w:r w:rsidR="007D3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C3390" w:rsidRPr="00200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квартал </w:t>
      </w:r>
      <w:r w:rsidRPr="00200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9C3390" w:rsidRPr="00200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200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9C3390" w:rsidRPr="00200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8E2784" w:rsidRPr="00200BF3" w:rsidRDefault="008E2784" w:rsidP="008E2784">
      <w:pPr>
        <w:spacing w:line="253" w:lineRule="atLeast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0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Статистика количества проведенных контрольно-надзорных мероприятий и наиболее часто встречающиеся нарушения обязательных требований</w:t>
      </w:r>
    </w:p>
    <w:p w:rsidR="008E2784" w:rsidRPr="00200BF3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контрольно-надзорной деятельности производится на основании </w:t>
      </w:r>
      <w:r w:rsidR="0077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</w:t>
      </w:r>
      <w:r w:rsidR="0077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Енисе</w:t>
      </w:r>
      <w:r w:rsidR="0077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йского управления Роскомнадзора</w:t>
      </w:r>
      <w:bookmarkStart w:id="0" w:name="_GoBack"/>
      <w:bookmarkEnd w:id="0"/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2784" w:rsidRPr="00200BF3" w:rsidRDefault="009C3390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F1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</w:t>
      </w:r>
      <w:r w:rsidR="008E2784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E2784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E2784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Енисейским управлением Роскомнадзора (далее - Управление)  по направлению деятельности контроль </w:t>
      </w:r>
      <w:r w:rsidR="00FA2138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надзор в сфере связи проведен</w:t>
      </w:r>
      <w:r w:rsidR="00F1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E2784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E2784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</w:t>
      </w:r>
      <w:r w:rsidR="00F1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8E2784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</w:t>
      </w:r>
      <w:r w:rsidR="00F1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8E2784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2784" w:rsidRPr="00200BF3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плановые проверки юридических лиц и индивидуальных предпринимателей были согласованы с органами прокуратуры.</w:t>
      </w:r>
    </w:p>
    <w:p w:rsidR="008E2784" w:rsidRPr="00200BF3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контрольно-надзорной деятельности на 201</w:t>
      </w:r>
      <w:r w:rsidR="00887994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осуществлялось в соответствии с указаниями центрального аппарата Роскомнадзора о применении </w:t>
      </w:r>
      <w:proofErr w:type="gramStart"/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риск-ориентированного</w:t>
      </w:r>
      <w:proofErr w:type="gramEnd"/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подхода, предусмотренного статьей 8.1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E2784" w:rsidRPr="00200BF3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эффективности показывает, что план проведения плановых проверок и план деятельности Управления </w:t>
      </w:r>
      <w:r w:rsidR="0027753D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887994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C32947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947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мероприятий запланированных на </w:t>
      </w:r>
      <w:r w:rsidR="00F1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32947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2019 года, 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выполнены.</w:t>
      </w:r>
    </w:p>
    <w:p w:rsidR="008E2784" w:rsidRPr="00200BF3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1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7994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2019 года 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основаниям, предусмотренным законодательством о контроле, по направлению деятельности контроль и надзор в сфере связи, Управлением проведено </w:t>
      </w:r>
      <w:r w:rsidR="00F1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внеплановы</w:t>
      </w:r>
      <w:r w:rsidR="007D3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</w:t>
      </w:r>
      <w:r w:rsidR="007D3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753D" w:rsidRPr="00200BF3" w:rsidRDefault="008E2784" w:rsidP="008E2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определении вида внеплановой проверки (выездной или документарной) Управлением учитывались положения законодательства о контроле и надзоре, а также возможность достижения поставленных целей. </w:t>
      </w:r>
    </w:p>
    <w:p w:rsidR="008E2784" w:rsidRPr="00200BF3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1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7994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2019 года 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</w:t>
      </w:r>
      <w:r w:rsidR="00FB0A08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связи 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 </w:t>
      </w:r>
      <w:r w:rsidR="004E7DB6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 w:rsidR="004E7DB6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систематического наблюдения.</w:t>
      </w:r>
    </w:p>
    <w:p w:rsidR="008E2784" w:rsidRPr="00200BF3" w:rsidRDefault="008E2784" w:rsidP="00F61AC2">
      <w:pPr>
        <w:spacing w:after="0" w:line="240" w:lineRule="auto"/>
        <w:ind w:left="142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в </w:t>
      </w:r>
      <w:r w:rsidR="00F1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7994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2019 года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7753D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государственного контроля и надзора в сфере связи, в том числе с учетом сообщений (данных), полученных в процессе проведения радиочастотной службой радиоконтроля, выявлены многочисленные нарушения пользователями радиочастотного спектра порядка, требований и условий, относящихся к использованию радиоэлектронных средств.</w:t>
      </w:r>
    </w:p>
    <w:p w:rsidR="008E2784" w:rsidRPr="00200BF3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Енисейским управлением Роскомнадзора при исполнении полномочий в сфере связи в </w:t>
      </w:r>
      <w:r w:rsidR="00F1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7994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2019 года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FB0A08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выявлено </w:t>
      </w:r>
      <w:r w:rsidR="0021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8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</w:t>
      </w:r>
      <w:r w:rsidR="0023577F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8E2784" w:rsidRPr="00200BF3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B1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</w:t>
      </w:r>
      <w:r w:rsidR="006D0D64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радиочастотного спектра без разрешения на использование радиочастот или радиочастотных каналов, что составляет </w:t>
      </w:r>
      <w:r w:rsidR="004C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 </w:t>
      </w:r>
      <w:r w:rsidR="00166C8A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общего числа выявленных нарушений;</w:t>
      </w:r>
    </w:p>
    <w:p w:rsidR="008E2784" w:rsidRPr="00200BF3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B1C8C" w:rsidRPr="0021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8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02079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</w:t>
      </w:r>
      <w:r w:rsidR="00EB1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0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радиоэлектронных средств без регистрации радиоэлектронного средства, что составляет</w:t>
      </w:r>
      <w:r w:rsidR="006F09EC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C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8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C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числа выявленных нарушений;</w:t>
      </w:r>
    </w:p>
    <w:p w:rsidR="008E2784" w:rsidRPr="00200BF3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136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861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E20F3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</w:t>
      </w:r>
      <w:r w:rsidR="0021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 нарушений в сфере связи, суммарная доля которых составляет </w:t>
      </w:r>
      <w:r w:rsidR="00C8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4C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числа выявленных нарушений.</w:t>
      </w:r>
    </w:p>
    <w:p w:rsidR="008E2784" w:rsidRPr="00200BF3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E2784" w:rsidRPr="00200BF3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иными случаями нарушений следует понимать:</w:t>
      </w:r>
    </w:p>
    <w:p w:rsidR="008E2784" w:rsidRPr="00200BF3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радиочастотного спектра с нарушением условий, установленных при присвоении радиочастот или радиочастотных каналов;</w:t>
      </w:r>
      <w:r w:rsidR="00904DBA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8E2784" w:rsidRPr="00200BF3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лицензионных условий;</w:t>
      </w:r>
      <w:r w:rsidR="00FD561E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8E2784" w:rsidRPr="00200BF3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правил оказания услуг связи;</w:t>
      </w:r>
    </w:p>
    <w:p w:rsidR="008E2784" w:rsidRPr="00200BF3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нарушения требований к пропуску трафика и его маршрутизации;</w:t>
      </w:r>
    </w:p>
    <w:p w:rsidR="008E2784" w:rsidRPr="00200BF3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требований к порядку ввода сетей электросвязи в эксплуатацию;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неоказание услуг связи более чем три месяца, в том числе их неоказание с указанного в лицензии дня начала оказания таких услуг;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требований к построению сетей электросвязи и почтовой связи, требований по проектированию, строительству, реконструкции и эксплуатации сетей (сооружений) связи и к управлению сетями связи;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требований при присоединении сетей электросвязи к сети связи общего пользования, в том числе условий присоединения;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требований по внедрению системы оперативно-розыскных мероприятий;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непредоставление</w:t>
      </w:r>
      <w:proofErr w:type="spellEnd"/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сведений о базе расчета обязательных отчислений (неналоговых платежей) в резерв универсального обслуживания;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обязательных требований при оказании универсальных услуг связи;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</w:r>
      <w:proofErr w:type="gramStart"/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язи, не прошедших обязательное подтверждение соответствия установленным требованиям;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несоблюдение нормативов частоты сбора письменной корреспонденции из почтовых ящиков, ее обмена, перевозки и доставки;       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несоблюдение контрольных сроков пересылки письменной корреспонденции;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невыполнение в установленный срок предписания об устранении выявленного нарушения.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встречающимся случаем нарушений (типовым нарушением) принято считать то нарушение, доля которого относительно общего количества выявленных нарушений в отчетном периоде составила 20% и выше в каждой сфере контроля.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количество выявленных в отчётном периоде нарушений приходится на нарушения правил проектирования, строительства, установки, регистрации или эксплуатации РЭС и ВЧУ, в том числе совершаемых</w:t>
      </w:r>
      <w:r w:rsidR="0068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повторно. Наиболее часто встречающимися нарушениями обязательных требований в сфере связи, выявленных должностными лицами Управления, являются: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нарушение требований пункта 4 Правил регистрации радиоэлектронных средств и высокочастотных устройств, утвержденных постановлением Правительства Российской Федерации от 12.10.2004 № 539, пункта 5 статьи 22 Федерального закона от 07.07.2003 № 126-ФЗ «О связи» (предусмотрена административная ответственность частью 1 статьи 13.4 КоАП РФ</w:t>
      </w:r>
      <w:r w:rsidR="00F2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 13.08.2019 -</w:t>
      </w:r>
      <w:r w:rsidR="00F25F1E" w:rsidRPr="00F2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5F1E"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2 статьи 13.4 КоАП РФ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требований части 1 статьи 24 Федерального закона от 07.07.2003 № 126-ФЗ «О связи» (предусмотрена административная ответственность частью 2 статьи 13.4 КоАП РФ</w:t>
      </w:r>
      <w:r w:rsidR="00F2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после 13.08.2019 -  </w:t>
      </w:r>
      <w:r w:rsidR="00F25F1E"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частью </w:t>
      </w:r>
      <w:r w:rsidR="00F2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25F1E"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13.4 КоАП РФ</w:t>
      </w:r>
      <w:r w:rsidR="00F2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25F1E" w:rsidRPr="00F2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5F1E"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частью </w:t>
      </w:r>
      <w:r w:rsidR="00F2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25F1E"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13.4 КоАП РФ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E2784" w:rsidRPr="00200BF3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Анализ причин и условий, 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способствовавших совершению типовых (наиболее часто встречающихся) нарушений, свидетельствует о том, что основная их часть вызвана несоблюдением действующего законодательства в установленной сфере физическими лицами, индивидуальными предпринимателями, а также ненадлежащим исполнением служебных обязанностей должностными лицами юридических лиц.</w:t>
      </w:r>
    </w:p>
    <w:p w:rsidR="008E2784" w:rsidRPr="00200BF3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наибольшее количество выявленных в отчётном периоде нарушений являются нарушениями правил проектирования, строительства, установки, регистрации или эксплуатации РЭС и ВЧУ.</w:t>
      </w:r>
    </w:p>
    <w:p w:rsidR="008E2784" w:rsidRPr="00200BF3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2784" w:rsidRPr="00200BF3" w:rsidRDefault="008E2784" w:rsidP="008E2784">
      <w:pPr>
        <w:spacing w:line="253" w:lineRule="atLeast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0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Привлечение к административной ответственности</w:t>
      </w:r>
    </w:p>
    <w:p w:rsidR="008E2784" w:rsidRPr="00200BF3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факту выявленных нарушений Енисейским управлением Роскомнадзора </w:t>
      </w:r>
      <w:r w:rsidR="0021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C3390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9C3390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квартале 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9C3390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9C3390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0747B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BF3">
        <w:rPr>
          <w:rFonts w:ascii="Calibri" w:eastAsia="Times New Roman" w:hAnsi="Calibri" w:cs="Calibri"/>
          <w:color w:val="000000"/>
          <w:lang w:eastAsia="ru-RU"/>
        </w:rPr>
        <w:t> 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государственного контроля и надзора в сфере связи составлено </w:t>
      </w:r>
      <w:r w:rsidR="00111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8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</w:t>
      </w:r>
      <w:r w:rsidR="00F0794D"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административных правонарушениях, в том числе по сообщениям (данным), полученным в процессе проведения радиочастотной службой радиоконтроля, </w:t>
      </w:r>
      <w:r w:rsidRPr="0011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составлено </w:t>
      </w:r>
      <w:r w:rsidR="0011180F" w:rsidRPr="0011180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86A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1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r w:rsidR="00111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административных правонарушениях в отношении физических, юридических и должностных лиц.</w:t>
      </w:r>
      <w:proofErr w:type="gramEnd"/>
      <w:r w:rsidRPr="0020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по статьям КоАП РФ всего составлено:</w:t>
      </w:r>
    </w:p>
    <w:p w:rsidR="008E2784" w:rsidRPr="00F807AE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13.4 часть 1</w:t>
      </w:r>
      <w:r w:rsidR="0021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13628"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13.4 часть 2 </w:t>
      </w:r>
      <w:r w:rsidR="0021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(после 13.08.2019) </w:t>
      </w:r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21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8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</w:t>
      </w:r>
      <w:r w:rsidR="00FD561E"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2784" w:rsidRDefault="008E2784" w:rsidP="008E2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13.4 часть 2</w:t>
      </w:r>
      <w:r w:rsidR="0021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13628"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13.4 часть </w:t>
      </w:r>
      <w:r w:rsidR="0021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(после 13.08.2019)</w:t>
      </w:r>
      <w:r w:rsidR="00213628"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FD561E"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8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</w:t>
      </w:r>
      <w:r w:rsidR="00FD561E"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3628" w:rsidRPr="00F807AE" w:rsidRDefault="00213628" w:rsidP="008E2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13.4 часть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(после 13.08.2019) – 14 протоколов;</w:t>
      </w:r>
    </w:p>
    <w:p w:rsidR="008E2784" w:rsidRPr="00F807AE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13.3</w:t>
      </w:r>
      <w:r w:rsidR="008603A0"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21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протокол;</w:t>
      </w:r>
    </w:p>
    <w:p w:rsidR="008E2784" w:rsidRPr="00F807AE" w:rsidRDefault="008E2784" w:rsidP="008E2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13.38 – </w:t>
      </w:r>
      <w:r w:rsidR="0021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r w:rsidR="0021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2784" w:rsidRPr="00F807AE" w:rsidRDefault="008E2784" w:rsidP="008E2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14.1 часть 3 – </w:t>
      </w:r>
      <w:r w:rsidR="0021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561E"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</w:t>
      </w:r>
      <w:r w:rsidR="008603A0"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2784" w:rsidRPr="00F807AE" w:rsidRDefault="008E2784" w:rsidP="008E2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19.5 часть 1 – </w:t>
      </w:r>
      <w:r w:rsidR="0021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</w:t>
      </w:r>
      <w:r w:rsidR="008603A0"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0B32" w:rsidRPr="0011180F" w:rsidRDefault="00800B32" w:rsidP="00800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11180F" w:rsidRPr="0011180F">
        <w:rPr>
          <w:rFonts w:ascii="Times New Roman" w:eastAsia="Times New Roman" w:hAnsi="Times New Roman" w:cs="Times New Roman"/>
          <w:sz w:val="28"/>
          <w:szCs w:val="28"/>
          <w:lang w:eastAsia="ru-RU"/>
        </w:rPr>
        <w:t>15.27</w:t>
      </w:r>
      <w:r w:rsidRPr="0011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1 – </w:t>
      </w:r>
      <w:r w:rsidR="0011180F" w:rsidRPr="001118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11180F" w:rsidRPr="001118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18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2784" w:rsidRPr="00200BF3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6.17 часть 2 – </w:t>
      </w:r>
      <w:r w:rsidR="008603A0"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</w:t>
      </w:r>
      <w:r w:rsidR="008603A0"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80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4305" w:rsidRPr="000D6E58" w:rsidRDefault="00937669" w:rsidP="00937669">
      <w:pPr>
        <w:ind w:firstLine="709"/>
      </w:pPr>
      <w:proofErr w:type="gramStart"/>
      <w:r w:rsidRPr="000D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наложенных штрафов </w:t>
      </w:r>
      <w:r w:rsidR="0011180F">
        <w:rPr>
          <w:rFonts w:ascii="Times New Roman" w:eastAsia="Times New Roman" w:hAnsi="Times New Roman" w:cs="Times New Roman"/>
          <w:sz w:val="28"/>
          <w:szCs w:val="28"/>
          <w:lang w:eastAsia="ru-RU"/>
        </w:rPr>
        <w:t>в 3</w:t>
      </w:r>
      <w:r w:rsidRPr="000D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2019 года составила </w:t>
      </w:r>
      <w:r w:rsidR="00A516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1E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16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C1E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F606D" w:rsidRPr="000D6E5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0D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(в том числе:</w:t>
      </w:r>
      <w:proofErr w:type="gramEnd"/>
      <w:r w:rsidRPr="000D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– </w:t>
      </w:r>
      <w:r w:rsidR="004C1E5C">
        <w:rPr>
          <w:rFonts w:ascii="Times New Roman" w:eastAsia="Times New Roman" w:hAnsi="Times New Roman" w:cs="Times New Roman"/>
          <w:sz w:val="28"/>
          <w:szCs w:val="28"/>
          <w:lang w:eastAsia="ru-RU"/>
        </w:rPr>
        <w:t>2440</w:t>
      </w:r>
      <w:r w:rsidRPr="000D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рублей, судами – </w:t>
      </w:r>
      <w:r w:rsidR="00A516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1E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51660">
        <w:rPr>
          <w:rFonts w:ascii="Times New Roman" w:eastAsia="Times New Roman" w:hAnsi="Times New Roman" w:cs="Times New Roman"/>
          <w:sz w:val="28"/>
          <w:szCs w:val="28"/>
          <w:lang w:eastAsia="ru-RU"/>
        </w:rPr>
        <w:t>5000</w:t>
      </w:r>
      <w:r w:rsidRPr="000D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рублей).</w:t>
      </w:r>
      <w:proofErr w:type="gramEnd"/>
    </w:p>
    <w:sectPr w:rsidR="00184305" w:rsidRPr="000D6E58" w:rsidSect="008E278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84"/>
    <w:rsid w:val="00091281"/>
    <w:rsid w:val="000D6E58"/>
    <w:rsid w:val="0010747B"/>
    <w:rsid w:val="0011180F"/>
    <w:rsid w:val="00163B0C"/>
    <w:rsid w:val="001643C7"/>
    <w:rsid w:val="00166C8A"/>
    <w:rsid w:val="00170D72"/>
    <w:rsid w:val="00184305"/>
    <w:rsid w:val="001A0968"/>
    <w:rsid w:val="001F606D"/>
    <w:rsid w:val="00200BF3"/>
    <w:rsid w:val="00213628"/>
    <w:rsid w:val="002200C3"/>
    <w:rsid w:val="00222054"/>
    <w:rsid w:val="0023577F"/>
    <w:rsid w:val="00236DDB"/>
    <w:rsid w:val="002473DB"/>
    <w:rsid w:val="0027753D"/>
    <w:rsid w:val="002E431C"/>
    <w:rsid w:val="00302079"/>
    <w:rsid w:val="00312A7D"/>
    <w:rsid w:val="00335491"/>
    <w:rsid w:val="003D189E"/>
    <w:rsid w:val="003E1BAC"/>
    <w:rsid w:val="00400F51"/>
    <w:rsid w:val="00406EE4"/>
    <w:rsid w:val="004169E9"/>
    <w:rsid w:val="00425EB1"/>
    <w:rsid w:val="00454F9D"/>
    <w:rsid w:val="004C1E5C"/>
    <w:rsid w:val="004D617E"/>
    <w:rsid w:val="004E7DB6"/>
    <w:rsid w:val="004F196F"/>
    <w:rsid w:val="00565AF0"/>
    <w:rsid w:val="005928F4"/>
    <w:rsid w:val="00605FF3"/>
    <w:rsid w:val="00641E69"/>
    <w:rsid w:val="0068424F"/>
    <w:rsid w:val="00686A08"/>
    <w:rsid w:val="006D0D64"/>
    <w:rsid w:val="006F09EC"/>
    <w:rsid w:val="006F6D5F"/>
    <w:rsid w:val="00750B40"/>
    <w:rsid w:val="0075726F"/>
    <w:rsid w:val="00770BCE"/>
    <w:rsid w:val="007D0562"/>
    <w:rsid w:val="007D30D8"/>
    <w:rsid w:val="007F5AFE"/>
    <w:rsid w:val="00800B32"/>
    <w:rsid w:val="00803518"/>
    <w:rsid w:val="00810467"/>
    <w:rsid w:val="0082038A"/>
    <w:rsid w:val="00853227"/>
    <w:rsid w:val="008603A0"/>
    <w:rsid w:val="00887994"/>
    <w:rsid w:val="008E2784"/>
    <w:rsid w:val="008F6E4F"/>
    <w:rsid w:val="00904DBA"/>
    <w:rsid w:val="00906A28"/>
    <w:rsid w:val="00917323"/>
    <w:rsid w:val="009267DC"/>
    <w:rsid w:val="00937669"/>
    <w:rsid w:val="00997B7C"/>
    <w:rsid w:val="009C1783"/>
    <w:rsid w:val="009C3390"/>
    <w:rsid w:val="009F000C"/>
    <w:rsid w:val="009F2E96"/>
    <w:rsid w:val="00A51660"/>
    <w:rsid w:val="00A56700"/>
    <w:rsid w:val="00A7588B"/>
    <w:rsid w:val="00A9620E"/>
    <w:rsid w:val="00AC4F56"/>
    <w:rsid w:val="00B25F83"/>
    <w:rsid w:val="00B626F2"/>
    <w:rsid w:val="00B702F6"/>
    <w:rsid w:val="00BD0CA9"/>
    <w:rsid w:val="00C270BE"/>
    <w:rsid w:val="00C32947"/>
    <w:rsid w:val="00C51B02"/>
    <w:rsid w:val="00C577B2"/>
    <w:rsid w:val="00C86170"/>
    <w:rsid w:val="00CA287E"/>
    <w:rsid w:val="00CB3D26"/>
    <w:rsid w:val="00CC3489"/>
    <w:rsid w:val="00CE1B97"/>
    <w:rsid w:val="00CE20F3"/>
    <w:rsid w:val="00D35575"/>
    <w:rsid w:val="00D47CC3"/>
    <w:rsid w:val="00D537DB"/>
    <w:rsid w:val="00D921EC"/>
    <w:rsid w:val="00D97F81"/>
    <w:rsid w:val="00DF10AE"/>
    <w:rsid w:val="00E51413"/>
    <w:rsid w:val="00E51C25"/>
    <w:rsid w:val="00E57416"/>
    <w:rsid w:val="00E774DF"/>
    <w:rsid w:val="00E84BF5"/>
    <w:rsid w:val="00EB1C8C"/>
    <w:rsid w:val="00ED0830"/>
    <w:rsid w:val="00EF6170"/>
    <w:rsid w:val="00F01E12"/>
    <w:rsid w:val="00F0794D"/>
    <w:rsid w:val="00F1092C"/>
    <w:rsid w:val="00F25F1E"/>
    <w:rsid w:val="00F61AC2"/>
    <w:rsid w:val="00F807AE"/>
    <w:rsid w:val="00F94EB1"/>
    <w:rsid w:val="00FA2138"/>
    <w:rsid w:val="00FB0A08"/>
    <w:rsid w:val="00FD561E"/>
    <w:rsid w:val="00FD6079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2784"/>
  </w:style>
  <w:style w:type="character" w:customStyle="1" w:styleId="fontstyle26">
    <w:name w:val="fontstyle26"/>
    <w:basedOn w:val="a0"/>
    <w:rsid w:val="008E2784"/>
  </w:style>
  <w:style w:type="character" w:customStyle="1" w:styleId="spelle">
    <w:name w:val="spelle"/>
    <w:basedOn w:val="a0"/>
    <w:rsid w:val="008E2784"/>
  </w:style>
  <w:style w:type="paragraph" w:styleId="a4">
    <w:name w:val="Balloon Text"/>
    <w:basedOn w:val="a"/>
    <w:link w:val="a5"/>
    <w:uiPriority w:val="99"/>
    <w:semiHidden/>
    <w:unhideWhenUsed/>
    <w:rsid w:val="006D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2784"/>
  </w:style>
  <w:style w:type="character" w:customStyle="1" w:styleId="fontstyle26">
    <w:name w:val="fontstyle26"/>
    <w:basedOn w:val="a0"/>
    <w:rsid w:val="008E2784"/>
  </w:style>
  <w:style w:type="character" w:customStyle="1" w:styleId="spelle">
    <w:name w:val="spelle"/>
    <w:basedOn w:val="a0"/>
    <w:rsid w:val="008E2784"/>
  </w:style>
  <w:style w:type="paragraph" w:styleId="a4">
    <w:name w:val="Balloon Text"/>
    <w:basedOn w:val="a"/>
    <w:link w:val="a5"/>
    <w:uiPriority w:val="99"/>
    <w:semiHidden/>
    <w:unhideWhenUsed/>
    <w:rsid w:val="006D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UGSN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Kadancev</dc:creator>
  <cp:lastModifiedBy>Hlebnikov</cp:lastModifiedBy>
  <cp:revision>3</cp:revision>
  <cp:lastPrinted>2018-10-01T05:26:00Z</cp:lastPrinted>
  <dcterms:created xsi:type="dcterms:W3CDTF">2019-10-01T08:28:00Z</dcterms:created>
  <dcterms:modified xsi:type="dcterms:W3CDTF">2019-10-01T09:44:00Z</dcterms:modified>
</cp:coreProperties>
</file>