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4" w:rsidRDefault="00514E04">
      <w:bookmarkStart w:id="0" w:name="_GoBack"/>
      <w:bookmarkEnd w:id="0"/>
    </w:p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8460CA" wp14:editId="5981D1AA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554E02" wp14:editId="379E881B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E0F8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859E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72A67" w:rsidRDefault="000F637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B16" w:rsidRDefault="00820B16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E04" w:rsidRPr="003A2B49" w:rsidRDefault="00514E04" w:rsidP="00514E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E04" w:rsidRDefault="00820B16" w:rsidP="00514E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14E04" w:rsidRDefault="00514E04" w:rsidP="00514E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E04" w:rsidRPr="00514E04" w:rsidRDefault="00514E04" w:rsidP="00514E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B16" w:rsidRDefault="00820B16" w:rsidP="003517A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27801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Pr="002278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Роскомнадзора от 06.10.2020 № 04-58565 </w:t>
      </w:r>
      <w:r w:rsidR="00514E04" w:rsidRPr="002278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</w:t>
      </w:r>
      <w:r w:rsidRPr="002278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внесении изменений в План деятельности </w:t>
      </w:r>
      <w:r w:rsidR="003517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правления</w:t>
      </w:r>
      <w:r w:rsidR="003517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20B16" w:rsidRDefault="00820B16" w:rsidP="003517A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386B2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20B16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в отношении ООО «ТК Шанс», запланированное </w:t>
      </w:r>
      <w:r w:rsidR="009C4748">
        <w:rPr>
          <w:rFonts w:ascii="Times New Roman" w:hAnsi="Times New Roman" w:cs="Times New Roman"/>
          <w:sz w:val="28"/>
          <w:szCs w:val="28"/>
        </w:rPr>
        <w:t>в</w:t>
      </w:r>
      <w:r w:rsidRPr="00820B16">
        <w:rPr>
          <w:rFonts w:ascii="Times New Roman" w:hAnsi="Times New Roman" w:cs="Times New Roman"/>
          <w:sz w:val="28"/>
          <w:szCs w:val="28"/>
        </w:rPr>
        <w:t xml:space="preserve"> период с 02.11.2020 по 20.11.2020.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0B16" w:rsidRPr="00B013F0" w:rsidRDefault="00820B16" w:rsidP="003517A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раздел </w:t>
      </w:r>
      <w:r w:rsidRPr="00680FF0">
        <w:rPr>
          <w:rFonts w:ascii="Times New Roman" w:hAnsi="Times New Roman" w:cs="Times New Roman"/>
          <w:sz w:val="28"/>
          <w:szCs w:val="28"/>
        </w:rPr>
        <w:t xml:space="preserve">3.1 Плана деятельности Енисейского управления Федеральной службы по надзору в сфере связи, информационных технологий и массовых </w:t>
      </w:r>
      <w:r w:rsidRPr="00D55DB2">
        <w:rPr>
          <w:rFonts w:ascii="Times New Roman" w:hAnsi="Times New Roman" w:cs="Times New Roman"/>
          <w:sz w:val="28"/>
          <w:szCs w:val="28"/>
        </w:rPr>
        <w:t xml:space="preserve">коммуникаций на 2020 год, утвержденного приказом руководителя Енисейского управления Федеральной службы по надзору в сфере связи, </w:t>
      </w:r>
      <w:r w:rsidRPr="00D55DB2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 от 18.11.2019 № 446,</w:t>
      </w:r>
      <w:r w:rsidRPr="00D55DB2">
        <w:rPr>
          <w:sz w:val="28"/>
          <w:szCs w:val="28"/>
        </w:rPr>
        <w:t xml:space="preserve"> </w:t>
      </w:r>
      <w:r w:rsidRPr="00D55DB2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 в отношен</w:t>
      </w:r>
      <w:proofErr w:type="gramStart"/>
      <w:r w:rsidRPr="00D55DB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55DB2">
        <w:rPr>
          <w:rFonts w:ascii="Times New Roman" w:hAnsi="Times New Roman" w:cs="Times New Roman"/>
          <w:sz w:val="28"/>
          <w:szCs w:val="28"/>
        </w:rPr>
        <w:t xml:space="preserve"> «Европа Плюс Красноярск» (лицензия на осуществление радиовещания радиоканала серии </w:t>
      </w:r>
      <w:r w:rsidR="00D55DB2" w:rsidRPr="00D55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5DB2">
        <w:rPr>
          <w:rFonts w:ascii="Times New Roman" w:hAnsi="Times New Roman" w:cs="Times New Roman"/>
          <w:sz w:val="28"/>
          <w:szCs w:val="28"/>
        </w:rPr>
        <w:t xml:space="preserve">РВ № </w:t>
      </w:r>
      <w:r w:rsidR="00D55DB2" w:rsidRPr="00D55DB2">
        <w:rPr>
          <w:rFonts w:ascii="Times New Roman" w:hAnsi="Times New Roman" w:cs="Times New Roman"/>
          <w:sz w:val="28"/>
          <w:szCs w:val="28"/>
        </w:rPr>
        <w:t>24530</w:t>
      </w:r>
      <w:r w:rsidRPr="00D55DB2">
        <w:rPr>
          <w:rFonts w:ascii="Times New Roman" w:hAnsi="Times New Roman" w:cs="Times New Roman"/>
          <w:sz w:val="28"/>
          <w:szCs w:val="28"/>
        </w:rPr>
        <w:t xml:space="preserve"> от </w:t>
      </w:r>
      <w:r w:rsidR="00D55DB2" w:rsidRPr="00D55DB2">
        <w:rPr>
          <w:rFonts w:ascii="Times New Roman" w:hAnsi="Times New Roman" w:cs="Times New Roman"/>
          <w:sz w:val="28"/>
          <w:szCs w:val="28"/>
        </w:rPr>
        <w:t>30</w:t>
      </w:r>
      <w:r w:rsidRPr="00D55DB2">
        <w:rPr>
          <w:rFonts w:ascii="Times New Roman" w:hAnsi="Times New Roman" w:cs="Times New Roman"/>
          <w:sz w:val="28"/>
          <w:szCs w:val="28"/>
        </w:rPr>
        <w:t>.</w:t>
      </w:r>
      <w:r w:rsidR="00D55DB2" w:rsidRPr="00D55DB2">
        <w:rPr>
          <w:rFonts w:ascii="Times New Roman" w:hAnsi="Times New Roman" w:cs="Times New Roman"/>
          <w:sz w:val="28"/>
          <w:szCs w:val="28"/>
        </w:rPr>
        <w:t>10</w:t>
      </w:r>
      <w:r w:rsidRPr="00D55DB2">
        <w:rPr>
          <w:rFonts w:ascii="Times New Roman" w:hAnsi="Times New Roman" w:cs="Times New Roman"/>
          <w:sz w:val="28"/>
          <w:szCs w:val="28"/>
        </w:rPr>
        <w:t>.201</w:t>
      </w:r>
      <w:r w:rsidR="00D55DB2" w:rsidRPr="00D55DB2">
        <w:rPr>
          <w:rFonts w:ascii="Times New Roman" w:hAnsi="Times New Roman" w:cs="Times New Roman"/>
          <w:sz w:val="28"/>
          <w:szCs w:val="28"/>
        </w:rPr>
        <w:t>3</w:t>
      </w:r>
      <w:r w:rsidRPr="00D55DB2">
        <w:rPr>
          <w:rFonts w:ascii="Times New Roman" w:hAnsi="Times New Roman" w:cs="Times New Roman"/>
          <w:sz w:val="28"/>
          <w:szCs w:val="28"/>
        </w:rPr>
        <w:t>) в период с 02.11.2020 по 20.11.2020.</w:t>
      </w:r>
    </w:p>
    <w:p w:rsidR="00820B16" w:rsidRPr="00154724" w:rsidRDefault="00820B16" w:rsidP="003517A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20B16" w:rsidRDefault="00820B16" w:rsidP="003517A6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820B16" w:rsidRPr="00B21453" w:rsidRDefault="00820B16" w:rsidP="003517A6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16" w:rsidRPr="00B21453" w:rsidRDefault="00820B16" w:rsidP="00514E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20B16" w:rsidTr="00392E10">
        <w:tc>
          <w:tcPr>
            <w:tcW w:w="5139" w:type="dxa"/>
          </w:tcPr>
          <w:p w:rsidR="00820B16" w:rsidRPr="00F92556" w:rsidRDefault="00820B16" w:rsidP="00514E0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20B16" w:rsidRDefault="00820B16" w:rsidP="00514E0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9E6372" w:rsidRDefault="003A2B49" w:rsidP="00514E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13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A2B49" w:rsidRPr="00B21453" w:rsidRDefault="003A2B49" w:rsidP="00514E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514E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514E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Default="00D55DB2" w:rsidP="00D55D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B2" w:rsidRPr="003155A0" w:rsidRDefault="00D55DB2" w:rsidP="00D55DB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D55DB2" w:rsidRPr="003155A0" w:rsidRDefault="00D55DB2" w:rsidP="00D55DB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D55DB2" w:rsidRPr="003155A0" w:rsidRDefault="00D55DB2" w:rsidP="00D55DB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08.</w:t>
      </w:r>
      <w:r w:rsidR="00424D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D55DB2" w:rsidRPr="003155A0" w:rsidRDefault="00D55DB2" w:rsidP="00D55DB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D55DB2" w:rsidRPr="003155A0" w:rsidRDefault="00D55DB2" w:rsidP="00D55DB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55DB2" w:rsidRPr="003155A0" w:rsidRDefault="00D55DB2" w:rsidP="00D55D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D55DB2" w:rsidRDefault="00D55DB2" w:rsidP="00D55DB2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08.</w:t>
      </w:r>
      <w:r w:rsidR="00424D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D55DB2" w:rsidRDefault="00D55DB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391E5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91E53" w:rsidRDefault="008E0F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91E53" w:rsidRDefault="008E0F8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91E5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91E53" w:rsidRDefault="008E0F8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91E53" w:rsidTr="008041F4">
        <w:trPr>
          <w:cantSplit/>
          <w:jc w:val="center"/>
        </w:trPr>
        <w:tc>
          <w:tcPr>
            <w:tcW w:w="988" w:type="dxa"/>
          </w:tcPr>
          <w:p w:rsidR="00391E53" w:rsidRDefault="008E0F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91E53" w:rsidRDefault="008E0F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91E5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91E53" w:rsidRDefault="008E0F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91E53" w:rsidRDefault="008E0F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91E53" w:rsidTr="008041F4">
        <w:trPr>
          <w:cantSplit/>
          <w:jc w:val="center"/>
        </w:trPr>
        <w:tc>
          <w:tcPr>
            <w:tcW w:w="988" w:type="dxa"/>
          </w:tcPr>
          <w:p w:rsidR="00391E53" w:rsidRDefault="008E0F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91E53" w:rsidRDefault="008E0F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8E0F8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E8" w:rsidRDefault="001859E8" w:rsidP="00AE17C7">
      <w:pPr>
        <w:spacing w:after="0" w:line="240" w:lineRule="auto"/>
      </w:pPr>
      <w:r>
        <w:separator/>
      </w:r>
    </w:p>
  </w:endnote>
  <w:endnote w:type="continuationSeparator" w:id="0">
    <w:p w:rsidR="001859E8" w:rsidRDefault="001859E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B2" w:rsidRPr="00583AF1" w:rsidRDefault="00D55DB2" w:rsidP="00D55DB2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732A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D55DB2" w:rsidRPr="00AE17C7" w:rsidRDefault="00D55DB2" w:rsidP="00D55DB2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1949D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234-71-96 доб. 274,</w:t>
    </w:r>
    <w:r w:rsidRPr="00D0371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071CA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D55DB2" w:rsidRDefault="00AE17C7" w:rsidP="00D55D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E8" w:rsidRDefault="001859E8" w:rsidP="00AE17C7">
      <w:pPr>
        <w:spacing w:after="0" w:line="240" w:lineRule="auto"/>
      </w:pPr>
      <w:r>
        <w:separator/>
      </w:r>
    </w:p>
  </w:footnote>
  <w:footnote w:type="continuationSeparator" w:id="0">
    <w:p w:rsidR="001859E8" w:rsidRDefault="001859E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F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2A67"/>
    <w:rsid w:val="000740F3"/>
    <w:rsid w:val="000C1CE0"/>
    <w:rsid w:val="000F6379"/>
    <w:rsid w:val="000F694E"/>
    <w:rsid w:val="000F6D3F"/>
    <w:rsid w:val="00132A70"/>
    <w:rsid w:val="00134D66"/>
    <w:rsid w:val="00141450"/>
    <w:rsid w:val="00154724"/>
    <w:rsid w:val="001859E8"/>
    <w:rsid w:val="001A4E58"/>
    <w:rsid w:val="001B0B09"/>
    <w:rsid w:val="001C2532"/>
    <w:rsid w:val="001D1155"/>
    <w:rsid w:val="001D5F27"/>
    <w:rsid w:val="001F17AC"/>
    <w:rsid w:val="002235D4"/>
    <w:rsid w:val="00227801"/>
    <w:rsid w:val="00242F96"/>
    <w:rsid w:val="00251824"/>
    <w:rsid w:val="00272472"/>
    <w:rsid w:val="002733E7"/>
    <w:rsid w:val="002A2C8B"/>
    <w:rsid w:val="002B4588"/>
    <w:rsid w:val="002F15C0"/>
    <w:rsid w:val="002F32DC"/>
    <w:rsid w:val="003517A6"/>
    <w:rsid w:val="00391E53"/>
    <w:rsid w:val="003A2B49"/>
    <w:rsid w:val="003D789C"/>
    <w:rsid w:val="0040183A"/>
    <w:rsid w:val="00402939"/>
    <w:rsid w:val="00424D97"/>
    <w:rsid w:val="00436D8E"/>
    <w:rsid w:val="0049523F"/>
    <w:rsid w:val="0050001D"/>
    <w:rsid w:val="00504A73"/>
    <w:rsid w:val="00514E04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0B16"/>
    <w:rsid w:val="00826F87"/>
    <w:rsid w:val="008866D9"/>
    <w:rsid w:val="008A4939"/>
    <w:rsid w:val="008E0F8C"/>
    <w:rsid w:val="008F1B29"/>
    <w:rsid w:val="00950DE3"/>
    <w:rsid w:val="00957258"/>
    <w:rsid w:val="009B62A6"/>
    <w:rsid w:val="009C4748"/>
    <w:rsid w:val="009D7281"/>
    <w:rsid w:val="009E6372"/>
    <w:rsid w:val="00A01945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55DB2"/>
    <w:rsid w:val="00D939D7"/>
    <w:rsid w:val="00DF46E3"/>
    <w:rsid w:val="00E40538"/>
    <w:rsid w:val="00E906FF"/>
    <w:rsid w:val="00EB3B62"/>
    <w:rsid w:val="00EE5457"/>
    <w:rsid w:val="00F3092A"/>
    <w:rsid w:val="00F47FCE"/>
    <w:rsid w:val="00FB567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20FF6" w:rsidP="00620FF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20FF6" w:rsidP="00620FF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33187"/>
    <w:rsid w:val="002523F4"/>
    <w:rsid w:val="00292E22"/>
    <w:rsid w:val="002937BB"/>
    <w:rsid w:val="002A6DF6"/>
    <w:rsid w:val="002C5DCF"/>
    <w:rsid w:val="002E2A5F"/>
    <w:rsid w:val="002F3E9C"/>
    <w:rsid w:val="00304C52"/>
    <w:rsid w:val="00323669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B0390"/>
    <w:rsid w:val="005C2344"/>
    <w:rsid w:val="005C43BC"/>
    <w:rsid w:val="005C53D4"/>
    <w:rsid w:val="00620E6D"/>
    <w:rsid w:val="00620FF6"/>
    <w:rsid w:val="006435C8"/>
    <w:rsid w:val="00656909"/>
    <w:rsid w:val="00671348"/>
    <w:rsid w:val="00676E41"/>
    <w:rsid w:val="006C3546"/>
    <w:rsid w:val="006E79F7"/>
    <w:rsid w:val="007358D7"/>
    <w:rsid w:val="00780BF5"/>
    <w:rsid w:val="00795636"/>
    <w:rsid w:val="007A6EAC"/>
    <w:rsid w:val="0084390B"/>
    <w:rsid w:val="00861914"/>
    <w:rsid w:val="00873B1F"/>
    <w:rsid w:val="00887347"/>
    <w:rsid w:val="00892F00"/>
    <w:rsid w:val="008A6ED5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6461"/>
    <w:rsid w:val="00AC63DB"/>
    <w:rsid w:val="00AC7148"/>
    <w:rsid w:val="00AD40F0"/>
    <w:rsid w:val="00AF12F7"/>
    <w:rsid w:val="00AF472C"/>
    <w:rsid w:val="00B129CB"/>
    <w:rsid w:val="00B14B32"/>
    <w:rsid w:val="00B260CD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1144A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FF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20F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20F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AB20D9D58F54ADA81F8C81621CFC7D2">
    <w:name w:val="9AB20D9D58F54ADA81F8C81621CFC7D2"/>
    <w:rsid w:val="008A6ED5"/>
  </w:style>
  <w:style w:type="paragraph" w:customStyle="1" w:styleId="0E98528BD954422D9BE102E7C079FD97">
    <w:name w:val="0E98528BD954422D9BE102E7C079FD97"/>
    <w:rsid w:val="006C3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FF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20F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20F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AB20D9D58F54ADA81F8C81621CFC7D2">
    <w:name w:val="9AB20D9D58F54ADA81F8C81621CFC7D2"/>
    <w:rsid w:val="008A6ED5"/>
  </w:style>
  <w:style w:type="paragraph" w:customStyle="1" w:styleId="0E98528BD954422D9BE102E7C079FD97">
    <w:name w:val="0E98528BD954422D9BE102E7C079FD97"/>
    <w:rsid w:val="006C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C8566F8-48EA-4332-8539-B4BC9FB3E42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2020-10-15T09:15:00Z</dcterms:created>
  <dcterms:modified xsi:type="dcterms:W3CDTF">2020-10-15T09:15:00Z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