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B1" w:rsidRDefault="003D1EB1" w:rsidP="003D1E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Обобщение результатов проведенных контрольно-надзорных мероприятий в сфере средств массовой информации, массовых коммуникаций, телевизионного вещания и радиовещания за </w:t>
      </w:r>
      <w:r w:rsidR="003C1425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1425">
        <w:rPr>
          <w:rFonts w:ascii="Times New Roman" w:eastAsia="Times New Roman" w:hAnsi="Times New Roman" w:cs="Times New Roman"/>
          <w:b/>
          <w:sz w:val="28"/>
          <w:szCs w:val="28"/>
        </w:rPr>
        <w:t>квартал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года</w:t>
      </w:r>
      <w:r w:rsidR="003C1425">
        <w:rPr>
          <w:rFonts w:ascii="Times New Roman" w:eastAsia="Times New Roman" w:hAnsi="Times New Roman" w:cs="Times New Roman"/>
          <w:b/>
          <w:sz w:val="28"/>
          <w:szCs w:val="28"/>
        </w:rPr>
        <w:t xml:space="preserve"> (нарастающим итогом</w:t>
      </w:r>
      <w:bookmarkStart w:id="0" w:name="_GoBack"/>
      <w:bookmarkEnd w:id="0"/>
      <w:r w:rsidR="003C1425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4138E" w:rsidRDefault="0094138E" w:rsidP="0094138E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Статистика количества проведенных контрольно-надзорных мероприятий и наиболее часто встречающиеся нарушения обязательных требований. Рекомендации в отношении мер, которые должны приниматься объектами надзора в целях недопущения таких нарушений</w:t>
      </w:r>
    </w:p>
    <w:p w:rsidR="0094138E" w:rsidRDefault="0094138E" w:rsidP="00941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полугодии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проведено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67</w:t>
      </w: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мероприятий по контролю (надзору) за соблюдением законодательства РФ о средствах массовой информации</w:t>
      </w:r>
      <w:r w:rsidRPr="00941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том числе </w:t>
      </w:r>
      <w:r w:rsidR="00901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941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мероприятий во 2 квартале 2020 года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лицами.</w:t>
      </w:r>
    </w:p>
    <w:p w:rsidR="0094138E" w:rsidRDefault="0094138E" w:rsidP="00941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38E" w:rsidRDefault="0094138E" w:rsidP="00941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за рассматриваемый период выявлено </w:t>
      </w:r>
      <w:r w:rsidR="006674F7">
        <w:rPr>
          <w:rFonts w:ascii="Times New Roman" w:eastAsia="Times New Roman" w:hAnsi="Times New Roman" w:cs="Times New Roman"/>
          <w:b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нарушений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мероприятиях из общего количества проведённых мероприятий по контролю. Во 2 квартале 2020 года выявлено </w:t>
      </w:r>
      <w:r w:rsidR="006674F7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нарушений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мероприятиях из общего количества проведённых мероприятий по контролю.</w:t>
      </w:r>
    </w:p>
    <w:p w:rsidR="0094138E" w:rsidRDefault="0094138E" w:rsidP="00941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38E" w:rsidRDefault="0094138E" w:rsidP="00941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итогам проведения Управлением мероприятий контроля соблюдения обязательных требований в отношении средств массовой информации (далее – СМИ)  наиболее часто выявляемыми нарушениями стали: </w:t>
      </w:r>
    </w:p>
    <w:p w:rsidR="0094138E" w:rsidRDefault="0094138E" w:rsidP="00941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38E" w:rsidRDefault="0094138E" w:rsidP="0094138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Нарушение ст. 15 Закона Российской Федерации «О средствах массовой информации» от 27.12.1991 № 2124-1 (далее – Закон о СМИ) - невыход средства массовой информации в свет более одного года –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13 </w:t>
      </w:r>
      <w:r>
        <w:rPr>
          <w:rFonts w:ascii="Times New Roman" w:eastAsia="Calibri" w:hAnsi="Times New Roman" w:cs="Times New Roman"/>
          <w:sz w:val="28"/>
          <w:szCs w:val="28"/>
        </w:rPr>
        <w:t>нарушений (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нарушение во 2 квартале 2020 года),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что составляет </w:t>
      </w:r>
      <w:r w:rsidRPr="006674F7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6674F7" w:rsidRPr="006674F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6674F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6674F7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от общего числа выявленных нарушений. </w:t>
      </w:r>
    </w:p>
    <w:p w:rsidR="0094138E" w:rsidRDefault="0094138E" w:rsidP="00941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недопущения подобных нарушений и исполнения требований статьи 11 Закона о СМИ учредителям средств массовой информации требуется своевременно в течение месяца со дня принятия решения о прекращении деятельности СМИ уведомить об этом регистрирующий орган.</w:t>
      </w:r>
    </w:p>
    <w:p w:rsidR="0094138E" w:rsidRDefault="0094138E" w:rsidP="00941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38E" w:rsidRPr="0094138E" w:rsidRDefault="0094138E" w:rsidP="0094138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Нарушение требований ст. 4 Закона о СМИ – </w:t>
      </w:r>
      <w:r w:rsidR="006674F7">
        <w:rPr>
          <w:rFonts w:ascii="Times New Roman" w:eastAsia="Calibri" w:hAnsi="Times New Roman" w:cs="Times New Roman"/>
          <w:b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нарушений (</w:t>
      </w:r>
      <w:r w:rsidR="0053639D">
        <w:rPr>
          <w:rFonts w:ascii="Times New Roman" w:eastAsia="Calibri" w:hAnsi="Times New Roman" w:cs="Times New Roman"/>
          <w:b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нарушений во 2 квартале 2020 года), что составило </w:t>
      </w:r>
      <w:r w:rsidR="006674F7">
        <w:rPr>
          <w:rFonts w:ascii="Times New Roman" w:eastAsia="Calibri" w:hAnsi="Times New Roman" w:cs="Times New Roman"/>
          <w:b/>
          <w:sz w:val="28"/>
          <w:szCs w:val="28"/>
        </w:rPr>
        <w:t>25</w:t>
      </w:r>
      <w:r>
        <w:rPr>
          <w:rFonts w:ascii="Times New Roman" w:eastAsia="Calibri" w:hAnsi="Times New Roman" w:cs="Times New Roman"/>
          <w:b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общего количества нарушений. </w:t>
      </w:r>
      <w:r w:rsidRPr="0094138E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94138E" w:rsidRDefault="00543510" w:rsidP="0094138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 факта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43510">
        <w:rPr>
          <w:rFonts w:ascii="Times New Roman" w:eastAsia="Calibri" w:hAnsi="Times New Roman" w:cs="Times New Roman"/>
          <w:sz w:val="28"/>
          <w:szCs w:val="28"/>
        </w:rPr>
        <w:t>зготовлени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543510">
        <w:rPr>
          <w:rFonts w:ascii="Times New Roman" w:eastAsia="Calibri" w:hAnsi="Times New Roman" w:cs="Times New Roman"/>
          <w:sz w:val="28"/>
          <w:szCs w:val="28"/>
        </w:rPr>
        <w:t xml:space="preserve"> или распространени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543510">
        <w:rPr>
          <w:rFonts w:ascii="Times New Roman" w:eastAsia="Calibri" w:hAnsi="Times New Roman" w:cs="Times New Roman"/>
          <w:sz w:val="28"/>
          <w:szCs w:val="28"/>
        </w:rPr>
        <w:t xml:space="preserve"> продукции средства массовой информации, содержащей нецензурную брань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43510" w:rsidRPr="0094138E" w:rsidRDefault="00543510" w:rsidP="0094138E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6674F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факт</w:t>
      </w:r>
      <w:r w:rsidR="0056668D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668D">
        <w:rPr>
          <w:rFonts w:ascii="Times New Roman" w:eastAsia="Calibri" w:hAnsi="Times New Roman" w:cs="Times New Roman"/>
          <w:sz w:val="28"/>
          <w:szCs w:val="28"/>
        </w:rPr>
        <w:t>з</w:t>
      </w:r>
      <w:r w:rsidRPr="00543510">
        <w:rPr>
          <w:rFonts w:ascii="Times New Roman" w:eastAsia="Calibri" w:hAnsi="Times New Roman" w:cs="Times New Roman"/>
          <w:sz w:val="28"/>
          <w:szCs w:val="28"/>
        </w:rPr>
        <w:t>лоупотреблени</w:t>
      </w:r>
      <w:r w:rsidR="0056668D">
        <w:rPr>
          <w:rFonts w:ascii="Times New Roman" w:eastAsia="Calibri" w:hAnsi="Times New Roman" w:cs="Times New Roman"/>
          <w:sz w:val="28"/>
          <w:szCs w:val="28"/>
        </w:rPr>
        <w:t>я</w:t>
      </w:r>
      <w:r w:rsidRPr="00543510">
        <w:rPr>
          <w:rFonts w:ascii="Times New Roman" w:eastAsia="Calibri" w:hAnsi="Times New Roman" w:cs="Times New Roman"/>
          <w:sz w:val="28"/>
          <w:szCs w:val="28"/>
        </w:rPr>
        <w:t xml:space="preserve"> свободой массовой информации посредством незаконного распространения информации о несовершеннолетнем, пострадавшем в результате противоправных действий (бездействия), или нарушения предусмотренных федеральными законами требований к распространению такой информации</w:t>
      </w:r>
      <w:r w:rsidR="005666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138E" w:rsidRDefault="0094138E" w:rsidP="009413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 избежание подобных нарушений редакции СМИ должны неукоснительно соблюдать требования ст. 4 Закона о СМИ. </w:t>
      </w:r>
    </w:p>
    <w:p w:rsidR="00C37620" w:rsidRDefault="00C37620" w:rsidP="009413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7620" w:rsidRDefault="00C37620" w:rsidP="00C37620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Нарушение требований ст. 20 Закона о СМИ – выявлено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6 </w:t>
      </w:r>
      <w:r>
        <w:rPr>
          <w:rFonts w:ascii="Times New Roman" w:eastAsia="Calibri" w:hAnsi="Times New Roman" w:cs="Times New Roman"/>
          <w:sz w:val="28"/>
          <w:szCs w:val="28"/>
        </w:rPr>
        <w:t>нарушений (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нарушения во 2 квартале 2020 года): </w:t>
      </w:r>
    </w:p>
    <w:p w:rsidR="00C37620" w:rsidRDefault="00C37620" w:rsidP="00C376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– 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фактов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представления в государственный орган (должностному лицу) сведений (информации), представление которых предусмотрено законом, в неполном объеме или искаженном виде. В уставах редакций отсутствовали следующие положения: обязанности учредителя, права главного редактора, полномочия коллектива журналистов – штатных сотрудников редакции, порядок назначения (избрания) главного редактора, редакционной коллегии, основания и порядок прекращения и приостановления деятельности СМИ, юридические последствия смены учредителя, состава соучредителей, прекращения деятельности СМИ, ликвидации или реорганизации редакции, изменения ее организационно-правовой формы.</w:t>
      </w:r>
    </w:p>
    <w:p w:rsidR="00C37620" w:rsidRDefault="00C37620" w:rsidP="00C376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C37620">
        <w:rPr>
          <w:rFonts w:ascii="Times New Roman" w:eastAsia="Calibri" w:hAnsi="Times New Roman" w:cs="Times New Roman"/>
          <w:b/>
          <w:sz w:val="28"/>
          <w:szCs w:val="28"/>
        </w:rPr>
        <w:t xml:space="preserve">1 факт </w:t>
      </w:r>
      <w:r w:rsidRPr="00C37620">
        <w:rPr>
          <w:rFonts w:ascii="Times New Roman" w:eastAsia="Calibri" w:hAnsi="Times New Roman" w:cs="Times New Roman"/>
          <w:sz w:val="28"/>
          <w:szCs w:val="28"/>
        </w:rPr>
        <w:t>нарушени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C37620">
        <w:rPr>
          <w:rFonts w:ascii="Times New Roman" w:eastAsia="Calibri" w:hAnsi="Times New Roman" w:cs="Times New Roman"/>
          <w:sz w:val="28"/>
          <w:szCs w:val="28"/>
        </w:rPr>
        <w:t xml:space="preserve"> порядка утверждения и изменения устава редакции или заменяющего его договора. </w:t>
      </w:r>
    </w:p>
    <w:p w:rsidR="00C37620" w:rsidRDefault="00C37620" w:rsidP="00C37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Данный вид нарушений составляет </w:t>
      </w:r>
      <w:r w:rsidRPr="006674F7">
        <w:rPr>
          <w:rFonts w:ascii="Times New Roman" w:eastAsia="Calibri" w:hAnsi="Times New Roman" w:cs="Times New Roman"/>
          <w:b/>
          <w:sz w:val="28"/>
          <w:szCs w:val="28"/>
        </w:rPr>
        <w:t>15</w:t>
      </w:r>
      <w:r>
        <w:rPr>
          <w:rFonts w:ascii="Times New Roman" w:eastAsia="Calibri" w:hAnsi="Times New Roman" w:cs="Times New Roman"/>
          <w:b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общего числа выявленных нарушений.</w:t>
      </w:r>
    </w:p>
    <w:p w:rsidR="00C37620" w:rsidRPr="00C37620" w:rsidRDefault="00C37620" w:rsidP="00C376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недопущения подобных нарушений и исполнения требований статьи 20 Закона о СМИ требуется включать в устав редакции все определённые статьёй положения, а также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направлять копию устава редакции в регистрирующий орган не позднее </w:t>
      </w:r>
      <w:r>
        <w:rPr>
          <w:rFonts w:ascii="Times New Roman" w:eastAsia="Calibri" w:hAnsi="Times New Roman" w:cs="Times New Roman"/>
          <w:bCs/>
          <w:sz w:val="28"/>
          <w:szCs w:val="28"/>
        </w:rPr>
        <w:t>трех месяцев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 дня первого выхода в свет (в эфир) данного СМИ. </w:t>
      </w:r>
    </w:p>
    <w:p w:rsidR="0094138E" w:rsidRDefault="0094138E" w:rsidP="00941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38E" w:rsidRDefault="0094138E" w:rsidP="0094138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Нарушение требований ст. 7 Федерального закона от 29 декабря 1994 года № 77-ФЗ «Об обязательном экземпляре документов» – </w:t>
      </w: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нарушений требований о предоставлении обязательного экземпляра документов (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нарушений во 2 квартале 2020 года), что составило </w:t>
      </w:r>
      <w:r w:rsidR="00C37620" w:rsidRPr="006674F7">
        <w:rPr>
          <w:rFonts w:ascii="Times New Roman" w:eastAsia="Calibri" w:hAnsi="Times New Roman" w:cs="Times New Roman"/>
          <w:b/>
          <w:sz w:val="28"/>
          <w:szCs w:val="28"/>
        </w:rPr>
        <w:t>12,</w:t>
      </w:r>
      <w:r w:rsidR="006674F7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 общего числа выявленных нарушений.</w:t>
      </w:r>
    </w:p>
    <w:p w:rsidR="0094138E" w:rsidRDefault="0094138E" w:rsidP="00941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недопущения подобных нарушений необходимо доставлять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 в ФГУП «Информационное телеграфное агентство России (ИТАР-ТАСС)», а также обязательные экземпляры в электронной форме в ФГУП «Информационное телеграфное агентство России (ИТАР-ТАСС)» и Российскую государственную библиотеку. По одному обязательному федеральному экземпляру всех видов печатных изданий в день выхода в свет первой партии тиража необходимо доставлять в Федеральное агентство по печати и массовым коммуникациям.</w:t>
      </w:r>
    </w:p>
    <w:p w:rsidR="0094138E" w:rsidRDefault="0094138E" w:rsidP="00941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38E" w:rsidRDefault="0094138E" w:rsidP="0094138E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Нарушение требований ст. 11 Закона о СМИ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нарушений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нарушений во 2 квартале 2020 года)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что составило </w:t>
      </w:r>
      <w:r w:rsidR="00C37620" w:rsidRPr="006674F7">
        <w:rPr>
          <w:rFonts w:ascii="Times New Roman" w:eastAsia="Times New Roman" w:hAnsi="Times New Roman" w:cs="Times New Roman"/>
          <w:b/>
          <w:sz w:val="28"/>
          <w:szCs w:val="28"/>
        </w:rPr>
        <w:t>12,</w:t>
      </w:r>
      <w:r w:rsidR="006674F7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общего количества нарушений. Из них:</w:t>
      </w:r>
    </w:p>
    <w:p w:rsidR="0094138E" w:rsidRDefault="0094138E" w:rsidP="0094138E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 факта </w:t>
      </w:r>
      <w:r>
        <w:rPr>
          <w:rFonts w:ascii="Times New Roman" w:eastAsia="Times New Roman" w:hAnsi="Times New Roman" w:cs="Times New Roman"/>
          <w:sz w:val="28"/>
          <w:szCs w:val="28"/>
        </w:rPr>
        <w:t>распространения СМИ, в запись о регистрации которых не внесены изменения, касающиеся уточнения тематики, изменения языка распространения.</w:t>
      </w:r>
    </w:p>
    <w:p w:rsidR="0094138E" w:rsidRDefault="0094138E" w:rsidP="0094138E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 факта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неуведомления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несвоевременного уведомления об изменении периодичности выпуска средства массовой информации.</w:t>
      </w:r>
    </w:p>
    <w:p w:rsidR="0094138E" w:rsidRDefault="0094138E" w:rsidP="0094138E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целях недопущения нарушений указанной статьи учредителю при изменении тематики СМИ, территории распространения, изменении языка распространения необходимо вносить соответствующие изменения в запись о регистрации СМИ.</w:t>
      </w:r>
    </w:p>
    <w:p w:rsidR="0094138E" w:rsidRDefault="0094138E" w:rsidP="0094138E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Также </w:t>
      </w:r>
      <w:r>
        <w:rPr>
          <w:rFonts w:ascii="Times New Roman" w:eastAsia="Calibri" w:hAnsi="Times New Roman" w:cs="Times New Roman"/>
          <w:bCs/>
          <w:sz w:val="28"/>
          <w:szCs w:val="28"/>
        </w:rPr>
        <w:t>необходимо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уведомлять регистрирующий орган о произошедших изменениях, в частности,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4138E" w:rsidRDefault="0094138E" w:rsidP="0094138E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изменении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местонахождения (адреса) учредителя и (или) редакции; </w:t>
      </w:r>
    </w:p>
    <w:p w:rsidR="0094138E" w:rsidRDefault="0094138E" w:rsidP="0094138E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изменении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периодичности выпуска СМИ;</w:t>
      </w:r>
    </w:p>
    <w:p w:rsidR="0094138E" w:rsidRDefault="0094138E" w:rsidP="0094138E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изменении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максимального объема СМИ.</w:t>
      </w:r>
    </w:p>
    <w:p w:rsidR="0094138E" w:rsidRDefault="0094138E" w:rsidP="0094138E">
      <w:pPr>
        <w:pStyle w:val="a7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Учредитель представляет уведомление в письменной форме в течение одного месяца со дня (с даты) произошедших изменений.</w:t>
      </w:r>
    </w:p>
    <w:p w:rsidR="0094138E" w:rsidRDefault="0094138E" w:rsidP="009413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38E" w:rsidRDefault="0094138E" w:rsidP="0094138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Нарушение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требований главы 3 Федерального закона от 29.12.2010 г.              № 436-ФЗ «О защите детей от информации, причиняющей вред их здоровью и развитию» –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>
        <w:rPr>
          <w:rFonts w:ascii="Times New Roman" w:eastAsia="Calibri" w:hAnsi="Times New Roman" w:cs="Times New Roman"/>
          <w:sz w:val="28"/>
          <w:szCs w:val="28"/>
        </w:rPr>
        <w:t>нарушение (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нарушений во 2 квартале 2020 года)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что составляет </w:t>
      </w:r>
      <w:r w:rsidRPr="006674F7">
        <w:rPr>
          <w:rFonts w:ascii="Times New Roman" w:eastAsia="Calibri" w:hAnsi="Times New Roman" w:cs="Times New Roman"/>
          <w:b/>
          <w:sz w:val="28"/>
          <w:szCs w:val="28"/>
        </w:rPr>
        <w:t>2,</w:t>
      </w:r>
      <w:r w:rsidR="00C37620" w:rsidRPr="006674F7">
        <w:rPr>
          <w:rFonts w:ascii="Times New Roman" w:eastAsia="Calibri" w:hAnsi="Times New Roman" w:cs="Times New Roman"/>
          <w:b/>
          <w:sz w:val="28"/>
          <w:szCs w:val="28"/>
        </w:rPr>
        <w:t>5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%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общего числа выявленных нарушений. </w:t>
      </w:r>
      <w:proofErr w:type="gramEnd"/>
    </w:p>
    <w:p w:rsidR="0094138E" w:rsidRDefault="0094138E" w:rsidP="009413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недопущения подобных нарушений и исполнения требований </w:t>
      </w:r>
      <w:r>
        <w:rPr>
          <w:rFonts w:ascii="Times New Roman" w:eastAsia="Calibri" w:hAnsi="Times New Roman" w:cs="Times New Roman"/>
          <w:sz w:val="28"/>
          <w:szCs w:val="28"/>
        </w:rPr>
        <w:t>Федерального закона от 29.12.2010 г. № 436-ФЗ «О защите детей от информации, причиняющей вред их здоровью и развитию» редакциям средств массовой информации необходимо указывать знак информационной продукции.</w:t>
      </w:r>
    </w:p>
    <w:p w:rsidR="003D1EB1" w:rsidRDefault="003D1EB1" w:rsidP="00B65E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4D8" w:rsidRPr="00387973" w:rsidRDefault="00F964D8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2E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7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полугодии</w:t>
      </w:r>
      <w:r w:rsidR="007B3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79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B35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проведено </w:t>
      </w:r>
      <w:r w:rsidR="002B6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</w:t>
      </w:r>
      <w:r w:rsidR="002B6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F964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лицензиатами лицензионных и обязательных требований в области телевизионного вещания и радиовещания</w:t>
      </w:r>
      <w:r w:rsidR="002B6755" w:rsidRPr="00AE1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том числе 2 мероприятия во 2 квартале</w:t>
      </w:r>
      <w:r w:rsidR="00AE11B4" w:rsidRPr="00AE1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</w:t>
      </w:r>
      <w:r w:rsidRPr="00AE1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лицами.</w:t>
      </w:r>
      <w:r w:rsidR="00387973" w:rsidRPr="00387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7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387973" w:rsidRPr="00ED3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</w:t>
      </w:r>
      <w:r w:rsidR="00387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</w:t>
      </w:r>
      <w:r w:rsidR="00387973" w:rsidRPr="00ED3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юридическ</w:t>
      </w:r>
      <w:r w:rsidR="00387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</w:t>
      </w:r>
      <w:r w:rsidR="00387973" w:rsidRPr="00ED3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лиц </w:t>
      </w:r>
      <w:r w:rsidR="00387973" w:rsidRP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взаимодействии с проверяемым</w:t>
      </w:r>
      <w:r w:rsidR="0038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(контролируемым) лицом в </w:t>
      </w:r>
      <w:r w:rsidR="002B6755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полугодии</w:t>
      </w:r>
      <w:r w:rsidR="00387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973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79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7973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879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87973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9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проводились.</w:t>
      </w:r>
    </w:p>
    <w:p w:rsidR="00F964D8" w:rsidRPr="00F964D8" w:rsidRDefault="00F964D8" w:rsidP="00B65EE9">
      <w:pPr>
        <w:pStyle w:val="a3"/>
        <w:spacing w:before="0" w:beforeAutospacing="0"/>
        <w:rPr>
          <w:sz w:val="24"/>
          <w:szCs w:val="24"/>
        </w:rPr>
      </w:pPr>
      <w:r w:rsidRPr="00387973">
        <w:t xml:space="preserve">Всего за этот период выявлено </w:t>
      </w:r>
      <w:r w:rsidR="00387973" w:rsidRPr="002B6755">
        <w:rPr>
          <w:b/>
        </w:rPr>
        <w:t>3</w:t>
      </w:r>
      <w:r w:rsidR="002B6755">
        <w:rPr>
          <w:b/>
        </w:rPr>
        <w:t>6</w:t>
      </w:r>
      <w:r w:rsidRPr="00387973">
        <w:t xml:space="preserve"> нарушени</w:t>
      </w:r>
      <w:r w:rsidR="006E2294" w:rsidRPr="00387973">
        <w:t>й</w:t>
      </w:r>
      <w:r w:rsidRPr="00387973">
        <w:t xml:space="preserve"> в </w:t>
      </w:r>
      <w:r w:rsidR="00387973" w:rsidRPr="002B6755">
        <w:rPr>
          <w:b/>
        </w:rPr>
        <w:t>1</w:t>
      </w:r>
      <w:r w:rsidR="002B6755">
        <w:rPr>
          <w:b/>
        </w:rPr>
        <w:t>7</w:t>
      </w:r>
      <w:r w:rsidRPr="00387973">
        <w:t xml:space="preserve"> мероприятиях из общего количества проведённых мероприятий по контролю.</w:t>
      </w:r>
      <w:r w:rsidR="0094138E">
        <w:t xml:space="preserve"> Во 2 квартале 2020 года выявлено </w:t>
      </w:r>
      <w:r w:rsidR="0094138E">
        <w:rPr>
          <w:b/>
        </w:rPr>
        <w:t>1</w:t>
      </w:r>
      <w:r w:rsidR="0094138E">
        <w:t xml:space="preserve"> нарушение в </w:t>
      </w:r>
      <w:r w:rsidR="0094138E">
        <w:rPr>
          <w:b/>
        </w:rPr>
        <w:t xml:space="preserve">1 </w:t>
      </w:r>
      <w:r w:rsidR="0094138E">
        <w:t>мероприятии из общего количества проведённых мероприятий по контролю.</w:t>
      </w:r>
    </w:p>
    <w:p w:rsidR="00F964D8" w:rsidRDefault="00F964D8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 проведения Управлением мероприятий контроля соблюдения лицензионных и обязательных требований в отношении вещателей наиболее часто выявляемым</w:t>
      </w:r>
      <w:r w:rsidR="00B534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B5343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534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стали: </w:t>
      </w:r>
    </w:p>
    <w:p w:rsidR="00AE118A" w:rsidRPr="00F964D8" w:rsidRDefault="00AE118A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18A" w:rsidRPr="00AE118A" w:rsidRDefault="00AE118A" w:rsidP="00B65EE9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объёмов вещания – </w:t>
      </w:r>
      <w:r w:rsidRPr="00B6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E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E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1B4">
        <w:rPr>
          <w:rFonts w:ascii="Times New Roman" w:eastAsia="Calibri" w:hAnsi="Times New Roman" w:cs="Times New Roman"/>
          <w:sz w:val="28"/>
          <w:szCs w:val="28"/>
        </w:rPr>
        <w:t>(</w:t>
      </w:r>
      <w:r w:rsidR="00AE11B4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AE11B4">
        <w:rPr>
          <w:rFonts w:ascii="Times New Roman" w:eastAsia="Calibri" w:hAnsi="Times New Roman" w:cs="Times New Roman"/>
          <w:sz w:val="28"/>
          <w:szCs w:val="28"/>
        </w:rPr>
        <w:t xml:space="preserve"> нарушений во 2 квартале 2020 года)</w:t>
      </w:r>
      <w:r w:rsidRPr="00AE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AA2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34942" w:rsidRPr="00AA2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A2FD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AE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AE118A" w:rsidRDefault="00AE118A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лицензионные требования в части общего объема вещания в неделю и соотношения вещания продукции СМИ, включенные в лицензию</w:t>
      </w:r>
      <w:r w:rsidRPr="00ED3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вещания, к общему объему вещания. Указанные требования содержатся в приложении № 1 к лицензии на осуществление вещания, выданной вещателю лицензирующим органом – Роскомнадзором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118A" w:rsidRDefault="00AE118A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Роскомнадзором выработан единый подход к проверке соблюдения вещателями требований об объёме вещания средства массовой информации, указанного в лицензии на осуществление вещания, разработана методика подсчёта объёма вещания телеканалов (радиоканалов), размещенная на сайте </w:t>
      </w:r>
      <w:proofErr w:type="spellStart"/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Роскомнадзора</w:t>
      </w:r>
      <w:proofErr w:type="spellEnd"/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Pr="00260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rkn.gov.ru/</w:t>
      </w:r>
      <w:proofErr w:type="spellStart"/>
      <w:r w:rsidRP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mass-communications</w:t>
      </w:r>
      <w:proofErr w:type="spellEnd"/>
      <w:r w:rsidRPr="00260F25">
        <w:rPr>
          <w:rFonts w:ascii="Times New Roman" w:eastAsia="Times New Roman" w:hAnsi="Times New Roman" w:cs="Times New Roman"/>
          <w:sz w:val="28"/>
          <w:szCs w:val="28"/>
          <w:lang w:eastAsia="ru-RU"/>
        </w:rPr>
        <w:t>/p840/p842/ в разделе «Рекомендации».</w:t>
      </w:r>
    </w:p>
    <w:p w:rsidR="00B65EE9" w:rsidRPr="00F964D8" w:rsidRDefault="00B65EE9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18A" w:rsidRPr="00AE118A" w:rsidRDefault="00AE118A" w:rsidP="00B65EE9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программной направленности телеканала или радиоканала или нарушение программной концепции вещания – </w:t>
      </w:r>
      <w:r w:rsidRPr="00B6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E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</w:t>
      </w:r>
      <w:r w:rsidR="00AE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1B4">
        <w:rPr>
          <w:rFonts w:ascii="Times New Roman" w:eastAsia="Calibri" w:hAnsi="Times New Roman" w:cs="Times New Roman"/>
          <w:sz w:val="28"/>
          <w:szCs w:val="28"/>
        </w:rPr>
        <w:t>(</w:t>
      </w:r>
      <w:r w:rsidR="00AE11B4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AE11B4">
        <w:rPr>
          <w:rFonts w:ascii="Times New Roman" w:eastAsia="Calibri" w:hAnsi="Times New Roman" w:cs="Times New Roman"/>
          <w:sz w:val="28"/>
          <w:szCs w:val="28"/>
        </w:rPr>
        <w:t xml:space="preserve"> нарушений во 2 квартале 2020 года)</w:t>
      </w:r>
      <w:r w:rsidRPr="00AE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AA2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A2FD8" w:rsidRPr="00AA2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6,6</w:t>
      </w:r>
      <w:r w:rsidRPr="00AA2FD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AE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AE118A" w:rsidRDefault="00AE118A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лицензионные требования в части направлений вещания (учитывая краткую характеристику направлений вещания) и их процентного соотношения, включенные в лицензию на осуществление вещания. Указанные требования содержатся в приложении № 1 к лицензии на осуществление вещания, выданной вещателю лицензирующим органом – Роскомнадзором. </w:t>
      </w:r>
    </w:p>
    <w:p w:rsidR="00B65EE9" w:rsidRPr="00AE118A" w:rsidRDefault="00B65EE9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18A" w:rsidRDefault="00AE118A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о предоставлении обязательного экземпляра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6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B65EE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E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1B4">
        <w:rPr>
          <w:rFonts w:ascii="Times New Roman" w:eastAsia="Calibri" w:hAnsi="Times New Roman" w:cs="Times New Roman"/>
          <w:sz w:val="28"/>
          <w:szCs w:val="28"/>
        </w:rPr>
        <w:t>(</w:t>
      </w:r>
      <w:r w:rsidR="00AE11B4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AE11B4">
        <w:rPr>
          <w:rFonts w:ascii="Times New Roman" w:eastAsia="Calibri" w:hAnsi="Times New Roman" w:cs="Times New Roman"/>
          <w:sz w:val="28"/>
          <w:szCs w:val="28"/>
        </w:rPr>
        <w:t xml:space="preserve"> нарушений во 2 квартале 2020 года)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AA2FD8" w:rsidRPr="00AA2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13,8</w:t>
      </w:r>
      <w:r w:rsidRPr="00AA2FD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AE118A" w:rsidRDefault="00AE118A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подобных нарушений вещателю необходимо соблюдать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3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12 Федерального закона от 29.12.1994 №77-ФЗ «Об обязательном экземпляре документов»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E118A" w:rsidRPr="00911FB0" w:rsidRDefault="00AE118A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Всероссийскую государственную телевизионную и радиовещательную компанию (далее – ВГТРК) необходимо передавать материалы организаций по производству </w:t>
      </w:r>
      <w:proofErr w:type="spellStart"/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телерадиопродукции</w:t>
      </w:r>
      <w:proofErr w:type="spellEnd"/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 выхода в эфир.</w:t>
      </w:r>
      <w:proofErr w:type="gramEnd"/>
    </w:p>
    <w:p w:rsidR="00AE118A" w:rsidRPr="00911FB0" w:rsidRDefault="00AE118A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 подлежат программы и передачи (в том числе вышедшие в прямом эфире):</w:t>
      </w:r>
    </w:p>
    <w:p w:rsidR="00AE118A" w:rsidRPr="00911FB0" w:rsidRDefault="00AE118A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собственного производства;</w:t>
      </w:r>
    </w:p>
    <w:p w:rsidR="00AE118A" w:rsidRPr="00911FB0" w:rsidRDefault="00AE118A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материалы, созданные по заказу редакции (вещателя);</w:t>
      </w:r>
    </w:p>
    <w:p w:rsidR="00AE118A" w:rsidRPr="00911FB0" w:rsidRDefault="00AE118A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AE118A" w:rsidRPr="00911FB0" w:rsidRDefault="00AE118A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</w:t>
      </w:r>
      <w:proofErr w:type="spellStart"/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телерадиопродукции</w:t>
      </w:r>
      <w:proofErr w:type="spellEnd"/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телерадиовещательные организации, вне зависимости от принадлежности к государственному или частному сектору. </w:t>
      </w:r>
    </w:p>
    <w:p w:rsidR="00AE118A" w:rsidRPr="00911FB0" w:rsidRDefault="00AE118A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Сдавать на хранение в ВГТРК записи рекламы, вышедшей в эфир канала, не нужно.</w:t>
      </w:r>
    </w:p>
    <w:p w:rsidR="00AE118A" w:rsidRDefault="00AE118A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F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AE118A" w:rsidRDefault="00AE118A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18A" w:rsidRPr="00893488" w:rsidRDefault="00AE118A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лицензионных требований о </w:t>
      </w:r>
      <w:r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вещании указанного в лицензии телеканала или радиоканала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E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1B4">
        <w:rPr>
          <w:rFonts w:ascii="Times New Roman" w:eastAsia="Calibri" w:hAnsi="Times New Roman" w:cs="Times New Roman"/>
          <w:sz w:val="28"/>
          <w:szCs w:val="28"/>
        </w:rPr>
        <w:t>(</w:t>
      </w:r>
      <w:r w:rsidR="00AE11B4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AE11B4">
        <w:rPr>
          <w:rFonts w:ascii="Times New Roman" w:eastAsia="Calibri" w:hAnsi="Times New Roman" w:cs="Times New Roman"/>
          <w:sz w:val="28"/>
          <w:szCs w:val="28"/>
        </w:rPr>
        <w:t xml:space="preserve"> нарушений во 2 квартале 2020 года)</w:t>
      </w: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AA2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</w:t>
      </w:r>
      <w:r w:rsidR="00AA2FD8" w:rsidRPr="00AA2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A2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AE118A" w:rsidRDefault="00AE118A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лицензионные требования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CF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лицензии телеканала или радиоканала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(телеканалов, радиоканалов)</w:t>
      </w:r>
      <w:r w:rsidRPr="00893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Указанные требования содержатся в приложении № 1 к лицензии на осуществление вещания, выданной вещателю лицензирующим органом – Роскомнадзором. </w:t>
      </w:r>
    </w:p>
    <w:p w:rsidR="002B6755" w:rsidRDefault="002B6755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755" w:rsidRPr="002B6755" w:rsidRDefault="002B6755" w:rsidP="002B6755">
      <w:pPr>
        <w:pStyle w:val="a7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Невыполнение в установленный срок законного предписания органа (должностного лица), осуществляющего государственный надзор (контроль), об устранении выявленного нарушения – </w:t>
      </w:r>
      <w:r w:rsidRPr="002B6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B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</w:t>
      </w:r>
      <w:r w:rsidR="00AE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1B4">
        <w:rPr>
          <w:rFonts w:ascii="Times New Roman" w:eastAsia="Calibri" w:hAnsi="Times New Roman" w:cs="Times New Roman"/>
          <w:sz w:val="28"/>
          <w:szCs w:val="28"/>
        </w:rPr>
        <w:t>(</w:t>
      </w:r>
      <w:r w:rsidR="00AE11B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AE11B4">
        <w:rPr>
          <w:rFonts w:ascii="Times New Roman" w:eastAsia="Calibri" w:hAnsi="Times New Roman" w:cs="Times New Roman"/>
          <w:sz w:val="28"/>
          <w:szCs w:val="28"/>
        </w:rPr>
        <w:t xml:space="preserve"> нарушение во 2 квартале 2020 года)</w:t>
      </w:r>
      <w:r w:rsidRPr="002B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AA2FD8" w:rsidRPr="00AA2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8,3</w:t>
      </w:r>
      <w:r w:rsidRPr="00AA2FD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2B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2B6755" w:rsidRPr="00026CFB" w:rsidRDefault="002B6755" w:rsidP="002B6755">
      <w:pPr>
        <w:pStyle w:val="a3"/>
        <w:spacing w:before="0" w:beforeAutospacing="0"/>
      </w:pPr>
      <w:r w:rsidRPr="00026CFB">
        <w:t>В целях недопущения подобных нарушений вещателю необходимо исполнять предписания об устранении выявленных нарушений в установленные в предписании сроки.</w:t>
      </w:r>
    </w:p>
    <w:p w:rsidR="00B65EE9" w:rsidRPr="00893488" w:rsidRDefault="00B65EE9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FBD" w:rsidRDefault="002B6755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34FBD"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периодичности и времени вещания</w:t>
      </w:r>
      <w:r w:rsidR="0083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FBD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34FBD" w:rsidRPr="00B6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34FBD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834F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E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1B4">
        <w:rPr>
          <w:rFonts w:ascii="Times New Roman" w:eastAsia="Calibri" w:hAnsi="Times New Roman" w:cs="Times New Roman"/>
          <w:sz w:val="28"/>
          <w:szCs w:val="28"/>
        </w:rPr>
        <w:t>(</w:t>
      </w:r>
      <w:r w:rsidR="00AE11B4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AE11B4">
        <w:rPr>
          <w:rFonts w:ascii="Times New Roman" w:eastAsia="Calibri" w:hAnsi="Times New Roman" w:cs="Times New Roman"/>
          <w:sz w:val="28"/>
          <w:szCs w:val="28"/>
        </w:rPr>
        <w:t xml:space="preserve"> нарушений во 2 квартале 2020 года)</w:t>
      </w:r>
      <w:r w:rsidR="00834FBD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834FBD" w:rsidRPr="00AA2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</w:t>
      </w:r>
      <w:r w:rsidR="00AA2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34FBD" w:rsidRPr="00AA2FD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34FBD"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834FBD" w:rsidRDefault="00834FBD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</w:t>
      </w:r>
      <w:r w:rsidRPr="0035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лицензионные 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в части периодичности и времени вещания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содержатся в приложении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лицензии на осуществление вещания, выданной вещателю лицензирующим органом – Роскомнадзором.</w:t>
      </w:r>
    </w:p>
    <w:p w:rsidR="00B65EE9" w:rsidRPr="00F04928" w:rsidRDefault="00B65EE9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FBD" w:rsidRPr="002B6755" w:rsidRDefault="00834FBD" w:rsidP="002B6755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порядка объявления выходных данных – </w:t>
      </w:r>
      <w:r w:rsidRPr="002B6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B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</w:t>
      </w:r>
      <w:r w:rsidR="00AE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1B4">
        <w:rPr>
          <w:rFonts w:ascii="Times New Roman" w:eastAsia="Calibri" w:hAnsi="Times New Roman" w:cs="Times New Roman"/>
          <w:sz w:val="28"/>
          <w:szCs w:val="28"/>
        </w:rPr>
        <w:t>(</w:t>
      </w:r>
      <w:r w:rsidR="00AE11B4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AE11B4">
        <w:rPr>
          <w:rFonts w:ascii="Times New Roman" w:eastAsia="Calibri" w:hAnsi="Times New Roman" w:cs="Times New Roman"/>
          <w:sz w:val="28"/>
          <w:szCs w:val="28"/>
        </w:rPr>
        <w:t xml:space="preserve"> нарушений во 2 квартале 2020 года)</w:t>
      </w:r>
      <w:r w:rsidRPr="002B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AA2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</w:t>
      </w:r>
      <w:r w:rsidR="00AA2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A2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2B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нарушений.</w:t>
      </w:r>
    </w:p>
    <w:p w:rsidR="00834FBD" w:rsidRDefault="00834FBD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недопущения подобных нарушений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ст. 27 Закона о СМИ вещание телеканала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радиоканала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сопровождаться объявлением (не реже четырех раз в сутки при непрерывном вещании) наименования (названия) телеканала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радиоканала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выход в эфир телепрограммы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радиопрограммы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сопровождаться объявлением наименования (названия) телепрограммы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радиопрограммы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знаком информационной продукции в соответствии с требованиями Федерального закона № 436-ФЗ. В выходных данных телеканала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радиоканала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(телепрограммы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радиопрограммы</w:t>
      </w:r>
      <w:r w:rsidRPr="004D4336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также должны быть указаны зарегистрировавший его орган и регистрационный номер государственной регистрации.</w:t>
      </w:r>
    </w:p>
    <w:p w:rsidR="00B65EE9" w:rsidRDefault="00B65EE9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DD5" w:rsidRPr="00834FBD" w:rsidRDefault="00065DD5" w:rsidP="002B6755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 – </w:t>
      </w:r>
      <w:r w:rsidRPr="00B6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3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</w:t>
      </w:r>
      <w:r w:rsidR="00AE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1B4">
        <w:rPr>
          <w:rFonts w:ascii="Times New Roman" w:eastAsia="Calibri" w:hAnsi="Times New Roman" w:cs="Times New Roman"/>
          <w:sz w:val="28"/>
          <w:szCs w:val="28"/>
        </w:rPr>
        <w:t>(</w:t>
      </w:r>
      <w:r w:rsidR="00AE11B4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AE11B4">
        <w:rPr>
          <w:rFonts w:ascii="Times New Roman" w:eastAsia="Calibri" w:hAnsi="Times New Roman" w:cs="Times New Roman"/>
          <w:sz w:val="28"/>
          <w:szCs w:val="28"/>
        </w:rPr>
        <w:t xml:space="preserve"> нарушений во 2 квартале 2020 года)</w:t>
      </w:r>
      <w:r w:rsidR="00834FBD" w:rsidRPr="0083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834FBD" w:rsidRPr="00AA2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</w:t>
      </w:r>
      <w:r w:rsidR="00AA2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34FBD" w:rsidRPr="00AA2FD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34FBD" w:rsidRPr="0083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834FBD" w:rsidRDefault="00834FBD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требования Федерального закона от 29.12.2010 № 436-ФЗ "О защите детей от информации, причиняющей вред их здоровью и развитию" и приказов </w:t>
      </w:r>
      <w:proofErr w:type="spellStart"/>
      <w:r w:rsidRPr="00834F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834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17.08.2012 № 202 и от 27.09.2012 № 230.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5EE9" w:rsidRPr="00F964D8" w:rsidRDefault="00B65EE9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EE9" w:rsidRPr="00B65EE9" w:rsidRDefault="00B65EE9" w:rsidP="00B65EE9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18A" w:rsidRPr="00964A6C" w:rsidRDefault="00AE118A" w:rsidP="002B6755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требования об обеспечении доступности для инвалидов по </w:t>
      </w:r>
      <w:r w:rsidRPr="0096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слуху продукции средства массовой информации – </w:t>
      </w:r>
      <w:r w:rsidRPr="0096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6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</w:t>
      </w:r>
      <w:r w:rsidR="00AE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1B4">
        <w:rPr>
          <w:rFonts w:ascii="Times New Roman" w:eastAsia="Calibri" w:hAnsi="Times New Roman" w:cs="Times New Roman"/>
          <w:sz w:val="28"/>
          <w:szCs w:val="28"/>
        </w:rPr>
        <w:t>(</w:t>
      </w:r>
      <w:r w:rsidR="00AE11B4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AE11B4">
        <w:rPr>
          <w:rFonts w:ascii="Times New Roman" w:eastAsia="Calibri" w:hAnsi="Times New Roman" w:cs="Times New Roman"/>
          <w:sz w:val="28"/>
          <w:szCs w:val="28"/>
        </w:rPr>
        <w:t xml:space="preserve"> нарушений во 2 квартале 2020 года)</w:t>
      </w:r>
      <w:r w:rsidR="00B65EE9" w:rsidRPr="0096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="00B65EE9" w:rsidRPr="00AA2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</w:t>
      </w:r>
      <w:r w:rsidR="00AA2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65EE9" w:rsidRPr="00AA2FD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65EE9" w:rsidRPr="0096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B65EE9" w:rsidRDefault="00964A6C" w:rsidP="0096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A6C">
        <w:rPr>
          <w:rFonts w:ascii="Times New Roman" w:hAnsi="Times New Roman" w:cs="Times New Roman"/>
          <w:sz w:val="28"/>
          <w:szCs w:val="28"/>
        </w:rPr>
        <w:t xml:space="preserve">В целях недопущения подобных нарушений вещателю телеканала необходимо обеспечить доступность для инвалидов по слуху продукции средства массовой информации в объеме не менее 5% объема вещания в неделю (без учета телепрограмм, телепередач, идущих в эфир без предварительной записи). </w:t>
      </w:r>
    </w:p>
    <w:p w:rsidR="00964A6C" w:rsidRDefault="00964A6C" w:rsidP="00964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8E8" w:rsidRDefault="00B65EE9" w:rsidP="00964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065DD5" w:rsidRPr="002E68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обязанности трансляции социальной рекламы о вреде потребления табака при демонстрации аудиовизуальных произведений, включая теле- и видеофильмы, теле-, виде</w:t>
      </w:r>
      <w:proofErr w:type="gramStart"/>
      <w:r w:rsidR="00065DD5" w:rsidRPr="002E68E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065DD5" w:rsidRPr="002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кинохроникальных программ, в которых осуществляется демонстрация табачных изделий или процесса потребления табака – </w:t>
      </w:r>
      <w:r w:rsidR="00065DD5" w:rsidRPr="002E6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65DD5" w:rsidRPr="002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8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</w:t>
      </w:r>
      <w:r w:rsidR="00AE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1B4">
        <w:rPr>
          <w:rFonts w:ascii="Times New Roman" w:eastAsia="Calibri" w:hAnsi="Times New Roman" w:cs="Times New Roman"/>
          <w:sz w:val="28"/>
          <w:szCs w:val="28"/>
        </w:rPr>
        <w:t>(</w:t>
      </w:r>
      <w:r w:rsidR="00AE11B4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AE11B4">
        <w:rPr>
          <w:rFonts w:ascii="Times New Roman" w:eastAsia="Calibri" w:hAnsi="Times New Roman" w:cs="Times New Roman"/>
          <w:sz w:val="28"/>
          <w:szCs w:val="28"/>
        </w:rPr>
        <w:t xml:space="preserve"> нарушений во 2 квартале 2020 года)</w:t>
      </w:r>
      <w:r w:rsidRPr="002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составило </w:t>
      </w:r>
      <w:r w:rsidRPr="00AA2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</w:t>
      </w:r>
      <w:r w:rsidR="00AA2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A2FD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2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2E68E8" w:rsidRPr="002E68E8" w:rsidRDefault="002E68E8" w:rsidP="002E68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подобных </w:t>
      </w:r>
      <w:r w:rsidRPr="002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</w:t>
      </w:r>
      <w:r w:rsidRPr="002E68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необходимо:</w:t>
      </w:r>
    </w:p>
    <w:p w:rsidR="00955BF8" w:rsidRPr="002E68E8" w:rsidRDefault="0012068F" w:rsidP="002E68E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допускать демонстрации табачных изделий и процесса потребления табака во вновь созданных и предназначенных для детей аудиовизуальных произведениях; </w:t>
      </w:r>
    </w:p>
    <w:p w:rsidR="00955BF8" w:rsidRPr="002E68E8" w:rsidRDefault="0012068F" w:rsidP="002E68E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допускать демонстрации табачных изделий и процесса потребления табака во вновь созданных и предназначенных для взрослых аудиовизуальных произведениях (кроме случаев, когда это является неотъемлемой частью художественного замысла);</w:t>
      </w:r>
    </w:p>
    <w:p w:rsidR="00955BF8" w:rsidRPr="002E68E8" w:rsidRDefault="0012068F" w:rsidP="002E68E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8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аудиовизуальных произведениях, созданных до 01.06.2014, в которых осуществляется демонстрация табачных изделий и процесса потребления табака, обеспечить трансляцию социальной рекламы о вреде потребления табака непосредственно перед началом или во время демонстрации такого произведения.</w:t>
      </w:r>
      <w:r w:rsidRPr="002E6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2E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E68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</w:p>
    <w:p w:rsidR="002E68E8" w:rsidRPr="00065DD5" w:rsidRDefault="002E68E8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E118A" w:rsidRPr="00065DD5" w:rsidRDefault="00B65EE9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65EE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E118A" w:rsidRPr="00B6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Нарушение территории распространения телеканала и радиоканала – </w:t>
      </w:r>
      <w:r w:rsidR="00AE118A" w:rsidRPr="00B65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Pr="00B65E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</w:t>
      </w:r>
      <w:r w:rsidR="00AE1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11B4">
        <w:rPr>
          <w:rFonts w:ascii="Times New Roman" w:eastAsia="Calibri" w:hAnsi="Times New Roman" w:cs="Times New Roman"/>
          <w:sz w:val="28"/>
          <w:szCs w:val="28"/>
        </w:rPr>
        <w:t>(</w:t>
      </w:r>
      <w:r w:rsidR="00AE11B4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AE11B4">
        <w:rPr>
          <w:rFonts w:ascii="Times New Roman" w:eastAsia="Calibri" w:hAnsi="Times New Roman" w:cs="Times New Roman"/>
          <w:sz w:val="28"/>
          <w:szCs w:val="28"/>
        </w:rPr>
        <w:t xml:space="preserve"> нарушений во 2 квартале 2020 года)</w:t>
      </w:r>
      <w:r w:rsidRPr="00B65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составило </w:t>
      </w:r>
      <w:r w:rsidRPr="00AA2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</w:t>
      </w:r>
      <w:r w:rsidR="00AA2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A2FD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F96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выявленных нарушений в этой сфере.</w:t>
      </w:r>
    </w:p>
    <w:p w:rsidR="00B65EE9" w:rsidRDefault="00B65EE9" w:rsidP="00B65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подобных нарушений вещателю необходимо соблюдать </w:t>
      </w:r>
      <w:r w:rsidRPr="0035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лицензионные 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в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содержатся в приложении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0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лицензии на осуществление вещания, выданной вещателю лицензирующим органом – Роскомнадзором.</w:t>
      </w:r>
    </w:p>
    <w:p w:rsidR="007F701E" w:rsidRDefault="007F701E" w:rsidP="007F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01E" w:rsidRDefault="007F701E" w:rsidP="007F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Привлечение к административной ответственности</w:t>
      </w:r>
    </w:p>
    <w:p w:rsidR="007F701E" w:rsidRDefault="007F701E" w:rsidP="007F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01E" w:rsidRPr="00FD3B52" w:rsidRDefault="007F701E" w:rsidP="007F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90B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полугодии 2020 </w:t>
      </w:r>
      <w:r w:rsidR="0069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690BC0"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составлено </w:t>
      </w:r>
      <w:r w:rsidR="00690BC0" w:rsidRPr="00690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</w:t>
      </w:r>
      <w:r w:rsidR="0069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протокола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главных редакторов средств массовой информации, юридических и должностных лиц вещательных организаций, выявленных в результате проведения мероприятий контроля и п</w:t>
      </w:r>
      <w:r w:rsidR="0069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непосредственном обнаружении, в том числе во 2 квартале 2020 года – </w:t>
      </w:r>
      <w:r w:rsidR="00690BC0" w:rsidRPr="00690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690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протоколов. </w:t>
      </w:r>
    </w:p>
    <w:p w:rsidR="007F701E" w:rsidRDefault="007F701E" w:rsidP="007F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01E" w:rsidRPr="00FD3B52" w:rsidRDefault="007F701E" w:rsidP="007F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статьям КоАП РФ:</w:t>
      </w:r>
    </w:p>
    <w:p w:rsidR="007F701E" w:rsidRPr="00FD3B52" w:rsidRDefault="007F701E" w:rsidP="007F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13.15 (ч.2) КоАП РФ – 2 (2)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а; </w:t>
      </w:r>
    </w:p>
    <w:p w:rsidR="007F701E" w:rsidRPr="00FD3B52" w:rsidRDefault="007F701E" w:rsidP="007F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13.21 (ч.1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КоАП РФ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протокола;</w:t>
      </w:r>
    </w:p>
    <w:p w:rsidR="007F701E" w:rsidRPr="00FD3B52" w:rsidRDefault="007F701E" w:rsidP="007F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13.21 (ч.2) КоАП РФ – 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(2)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701E" w:rsidRPr="00FD3B52" w:rsidRDefault="007F701E" w:rsidP="007F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13.21 (ч.3) КоАП РФ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(2) протоколов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701E" w:rsidRPr="00FD3B52" w:rsidRDefault="007F701E" w:rsidP="007F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13.22 КоАП РФ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протокола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701E" w:rsidRPr="00FD3B52" w:rsidRDefault="007F701E" w:rsidP="007F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13.23 КоАП РФ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(3)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протоколов;</w:t>
      </w:r>
    </w:p>
    <w:p w:rsidR="007F701E" w:rsidRPr="00FD3B52" w:rsidRDefault="007F701E" w:rsidP="007F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14.1 (ч.3) КоАП РФ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(5) протоколов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701E" w:rsidRDefault="007F701E" w:rsidP="007F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14.3.1 (ч.5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КоАП РФ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ла;</w:t>
      </w:r>
    </w:p>
    <w:p w:rsidR="007F701E" w:rsidRPr="00FD3B52" w:rsidRDefault="007F701E" w:rsidP="007F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19.5 (ч.1) КоАП РФ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протокола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701E" w:rsidRPr="00FD3B52" w:rsidRDefault="007F701E" w:rsidP="007F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19.7 КоАП РФ – 1 протокол.</w:t>
      </w:r>
    </w:p>
    <w:p w:rsidR="007F701E" w:rsidRDefault="007F701E" w:rsidP="007F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01E" w:rsidRDefault="007F701E" w:rsidP="007F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Судами рассмотрено 4</w:t>
      </w:r>
      <w:r w:rsidR="00690B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 об административных правонарушениях. Н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аложено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0BC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штрафа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общую 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0B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000 рублей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Прекращено 10 дел об административных правонарушениях, в том числе объявлено 1 устное замечание. 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и должностным лицам вынесено судами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предупреждений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701E" w:rsidRDefault="007F701E" w:rsidP="007F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01E" w:rsidRPr="00FD3B52" w:rsidRDefault="007F701E" w:rsidP="007F70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вынесено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предупреждений. Прекращено 5 дел об административных правонарушениях в связи с истечением срока давности привлечения к административной ответственности. </w:t>
      </w:r>
      <w:r w:rsidRPr="00FD3B5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штрафы не накладывались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1CB8" w:rsidRDefault="00DD1CB8"/>
    <w:sectPr w:rsidR="00DD1CB8" w:rsidSect="008B3943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C49"/>
    <w:multiLevelType w:val="hybridMultilevel"/>
    <w:tmpl w:val="A16C32DC"/>
    <w:lvl w:ilvl="0" w:tplc="705601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9EDD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280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BA564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EE39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04B6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FC17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5CCC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84D1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CE0752"/>
    <w:multiLevelType w:val="hybridMultilevel"/>
    <w:tmpl w:val="40EAA66A"/>
    <w:lvl w:ilvl="0" w:tplc="B5284E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F21B14"/>
    <w:multiLevelType w:val="hybridMultilevel"/>
    <w:tmpl w:val="3FD64FB6"/>
    <w:lvl w:ilvl="0" w:tplc="BB3A3A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31655B"/>
    <w:multiLevelType w:val="hybridMultilevel"/>
    <w:tmpl w:val="67348AF6"/>
    <w:lvl w:ilvl="0" w:tplc="0DD60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5C6361"/>
    <w:multiLevelType w:val="hybridMultilevel"/>
    <w:tmpl w:val="5AA4CE1C"/>
    <w:lvl w:ilvl="0" w:tplc="F8988E6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21C0036"/>
    <w:multiLevelType w:val="hybridMultilevel"/>
    <w:tmpl w:val="3F0E7AD2"/>
    <w:lvl w:ilvl="0" w:tplc="EF4E318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4CB3EDA"/>
    <w:multiLevelType w:val="hybridMultilevel"/>
    <w:tmpl w:val="6EF4F116"/>
    <w:lvl w:ilvl="0" w:tplc="D34E0A1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59585C72"/>
    <w:multiLevelType w:val="hybridMultilevel"/>
    <w:tmpl w:val="C700C22C"/>
    <w:lvl w:ilvl="0" w:tplc="77DA7B82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DB39B1"/>
    <w:multiLevelType w:val="hybridMultilevel"/>
    <w:tmpl w:val="E2DA7FD2"/>
    <w:lvl w:ilvl="0" w:tplc="31E8EE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666D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2283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7CCC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9EEE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A6F6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3CB0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74B9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B6F7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DB"/>
    <w:rsid w:val="000402EC"/>
    <w:rsid w:val="000452CC"/>
    <w:rsid w:val="00062B28"/>
    <w:rsid w:val="000631B9"/>
    <w:rsid w:val="00065DD5"/>
    <w:rsid w:val="000B599E"/>
    <w:rsid w:val="000E1849"/>
    <w:rsid w:val="0012068F"/>
    <w:rsid w:val="0012117E"/>
    <w:rsid w:val="00192DEE"/>
    <w:rsid w:val="0023793C"/>
    <w:rsid w:val="00244A8A"/>
    <w:rsid w:val="00260F25"/>
    <w:rsid w:val="00290738"/>
    <w:rsid w:val="002A2598"/>
    <w:rsid w:val="002B6755"/>
    <w:rsid w:val="002E68E8"/>
    <w:rsid w:val="002F77BD"/>
    <w:rsid w:val="00352654"/>
    <w:rsid w:val="00386BD7"/>
    <w:rsid w:val="00387973"/>
    <w:rsid w:val="003C1425"/>
    <w:rsid w:val="003D1EB1"/>
    <w:rsid w:val="00420CBE"/>
    <w:rsid w:val="004722D7"/>
    <w:rsid w:val="004D4336"/>
    <w:rsid w:val="004E3AE7"/>
    <w:rsid w:val="004E3BF0"/>
    <w:rsid w:val="004F467E"/>
    <w:rsid w:val="0050725A"/>
    <w:rsid w:val="005168B2"/>
    <w:rsid w:val="0053639D"/>
    <w:rsid w:val="00543510"/>
    <w:rsid w:val="0056668D"/>
    <w:rsid w:val="00570291"/>
    <w:rsid w:val="006674F7"/>
    <w:rsid w:val="00690BC0"/>
    <w:rsid w:val="006B1D5D"/>
    <w:rsid w:val="006E2294"/>
    <w:rsid w:val="007000C6"/>
    <w:rsid w:val="007B19B8"/>
    <w:rsid w:val="007B353F"/>
    <w:rsid w:val="007C0D3E"/>
    <w:rsid w:val="007F701E"/>
    <w:rsid w:val="008162F1"/>
    <w:rsid w:val="00833910"/>
    <w:rsid w:val="00834FBD"/>
    <w:rsid w:val="00842914"/>
    <w:rsid w:val="008B3943"/>
    <w:rsid w:val="00901A6F"/>
    <w:rsid w:val="00911FB0"/>
    <w:rsid w:val="00920378"/>
    <w:rsid w:val="0094138E"/>
    <w:rsid w:val="00955BF8"/>
    <w:rsid w:val="00964A6C"/>
    <w:rsid w:val="00982FF5"/>
    <w:rsid w:val="009E2EE8"/>
    <w:rsid w:val="00A750B2"/>
    <w:rsid w:val="00A8099D"/>
    <w:rsid w:val="00AA2FD8"/>
    <w:rsid w:val="00AD5DB0"/>
    <w:rsid w:val="00AE118A"/>
    <w:rsid w:val="00AE11B4"/>
    <w:rsid w:val="00B50497"/>
    <w:rsid w:val="00B53431"/>
    <w:rsid w:val="00B57DE0"/>
    <w:rsid w:val="00B65EE9"/>
    <w:rsid w:val="00B857B6"/>
    <w:rsid w:val="00C34942"/>
    <w:rsid w:val="00C37620"/>
    <w:rsid w:val="00C45DA3"/>
    <w:rsid w:val="00C53D78"/>
    <w:rsid w:val="00CB2018"/>
    <w:rsid w:val="00D855E3"/>
    <w:rsid w:val="00D94E58"/>
    <w:rsid w:val="00DC20DB"/>
    <w:rsid w:val="00DD1CB8"/>
    <w:rsid w:val="00E26ECC"/>
    <w:rsid w:val="00E61E82"/>
    <w:rsid w:val="00ED3AA6"/>
    <w:rsid w:val="00EF548B"/>
    <w:rsid w:val="00EF7E3F"/>
    <w:rsid w:val="00F04928"/>
    <w:rsid w:val="00F30633"/>
    <w:rsid w:val="00F64B94"/>
    <w:rsid w:val="00F7685D"/>
    <w:rsid w:val="00F84CCA"/>
    <w:rsid w:val="00F92BCC"/>
    <w:rsid w:val="00F964D8"/>
    <w:rsid w:val="00FC3BB2"/>
    <w:rsid w:val="00FD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D3AA6"/>
    <w:pPr>
      <w:spacing w:before="100" w:beforeAutospacing="1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3A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504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B50497"/>
    <w:rPr>
      <w:color w:val="0563C1" w:themeColor="hyperlink"/>
      <w:u w:val="single"/>
    </w:rPr>
  </w:style>
  <w:style w:type="paragraph" w:styleId="a6">
    <w:name w:val="No Spacing"/>
    <w:uiPriority w:val="1"/>
    <w:qFormat/>
    <w:rsid w:val="00F64B9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64B94"/>
    <w:pPr>
      <w:ind w:left="720"/>
      <w:contextualSpacing/>
    </w:pPr>
  </w:style>
  <w:style w:type="character" w:customStyle="1" w:styleId="blk">
    <w:name w:val="blk"/>
    <w:basedOn w:val="a0"/>
    <w:rsid w:val="00E26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D3AA6"/>
    <w:pPr>
      <w:spacing w:before="100" w:beforeAutospacing="1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3A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504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B50497"/>
    <w:rPr>
      <w:color w:val="0563C1" w:themeColor="hyperlink"/>
      <w:u w:val="single"/>
    </w:rPr>
  </w:style>
  <w:style w:type="paragraph" w:styleId="a6">
    <w:name w:val="No Spacing"/>
    <w:uiPriority w:val="1"/>
    <w:qFormat/>
    <w:rsid w:val="00F64B9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64B94"/>
    <w:pPr>
      <w:ind w:left="720"/>
      <w:contextualSpacing/>
    </w:pPr>
  </w:style>
  <w:style w:type="character" w:customStyle="1" w:styleId="blk">
    <w:name w:val="blk"/>
    <w:basedOn w:val="a0"/>
    <w:rsid w:val="00E26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1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21544-95FA-45B9-89BA-6F6B2DAB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Kulaeva</dc:creator>
  <cp:lastModifiedBy>Hlebnikov</cp:lastModifiedBy>
  <cp:revision>2</cp:revision>
  <cp:lastPrinted>2018-09-27T09:08:00Z</cp:lastPrinted>
  <dcterms:created xsi:type="dcterms:W3CDTF">2020-07-02T08:42:00Z</dcterms:created>
  <dcterms:modified xsi:type="dcterms:W3CDTF">2020-07-02T08:42:00Z</dcterms:modified>
</cp:coreProperties>
</file>