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215" w:rsidRPr="0041382B" w:rsidRDefault="00FC1C30" w:rsidP="00FC1C3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bookmarkStart w:id="0" w:name="_GoBack"/>
      <w:bookmarkEnd w:id="0"/>
      <w:r>
        <w:rPr>
          <w:rFonts w:ascii="Times New Roman" w:eastAsia="Times New Roman" w:hAnsi="Times New Roman" w:cs="Times New Roman"/>
          <w:b/>
          <w:bCs/>
          <w:sz w:val="36"/>
          <w:szCs w:val="36"/>
          <w:lang w:eastAsia="ru-RU"/>
        </w:rPr>
        <w:t xml:space="preserve">Категории </w:t>
      </w:r>
      <w:r w:rsidRPr="0041382B">
        <w:rPr>
          <w:rFonts w:ascii="Times New Roman" w:eastAsia="Times New Roman" w:hAnsi="Times New Roman" w:cs="Times New Roman"/>
          <w:b/>
          <w:bCs/>
          <w:sz w:val="36"/>
          <w:szCs w:val="36"/>
          <w:lang w:eastAsia="ru-RU"/>
        </w:rPr>
        <w:t>персональных данных</w:t>
      </w:r>
      <w:r>
        <w:rPr>
          <w:rFonts w:ascii="Times New Roman" w:eastAsia="Times New Roman" w:hAnsi="Times New Roman" w:cs="Times New Roman"/>
          <w:b/>
          <w:bCs/>
          <w:sz w:val="36"/>
          <w:szCs w:val="36"/>
          <w:lang w:eastAsia="ru-RU"/>
        </w:rPr>
        <w:t xml:space="preserve">. </w:t>
      </w:r>
      <w:r w:rsidR="003F716E">
        <w:rPr>
          <w:rFonts w:ascii="Times New Roman" w:eastAsia="Times New Roman" w:hAnsi="Times New Roman" w:cs="Times New Roman"/>
          <w:b/>
          <w:bCs/>
          <w:sz w:val="36"/>
          <w:szCs w:val="36"/>
          <w:lang w:eastAsia="ru-RU"/>
        </w:rPr>
        <w:t xml:space="preserve">Правовые основания обработки персональных данных. </w:t>
      </w:r>
    </w:p>
    <w:p w:rsidR="006E15FC" w:rsidRPr="006E15FC" w:rsidRDefault="002C0EB1" w:rsidP="006E15FC">
      <w:pPr>
        <w:pStyle w:val="a3"/>
        <w:jc w:val="both"/>
      </w:pPr>
      <w:hyperlink r:id="rId7" w:history="1">
        <w:r w:rsidR="00FC1C30">
          <w:t xml:space="preserve">Согласно п. 1 </w:t>
        </w:r>
        <w:r w:rsidR="0041382B" w:rsidRPr="005E0BF1">
          <w:t xml:space="preserve">ст. </w:t>
        </w:r>
        <w:r w:rsidR="006E15FC">
          <w:t>3</w:t>
        </w:r>
      </w:hyperlink>
      <w:r w:rsidR="005E0BF1" w:rsidRPr="005E0BF1">
        <w:t xml:space="preserve">Федерального закона от 27.07.2006  № 152-ФЗ «О персональных данных» (далее </w:t>
      </w:r>
      <w:r w:rsidR="00273203">
        <w:t>–</w:t>
      </w:r>
      <w:r w:rsidR="00E1494A">
        <w:t xml:space="preserve"> </w:t>
      </w:r>
      <w:r w:rsidR="00273203">
        <w:t xml:space="preserve">Закон, </w:t>
      </w:r>
      <w:r w:rsidR="005E0BF1" w:rsidRPr="005E0BF1">
        <w:t>Закон о персональных данных)</w:t>
      </w:r>
      <w:r w:rsidR="006E15FC" w:rsidRPr="006E15FC">
        <w:rPr>
          <w:b/>
          <w:bCs/>
        </w:rPr>
        <w:t xml:space="preserve"> персональными данными</w:t>
      </w:r>
      <w:r w:rsidR="006E15FC" w:rsidRPr="006E15FC">
        <w:t xml:space="preserve"> является любая информация, которая относится к определённому или определяемому (прямо или косвенно) физическому лицу. Основными персональными данными, которые встречаются в повседневной жизни, являются фамилия, имя, отчество субъекта (физического лица), дата рождения, адрес местожительства или регистрации, социальное, имущественное, семейное положение, сведения о доходах, образовании, профессии и т.п.</w:t>
      </w:r>
    </w:p>
    <w:p w:rsidR="006E15FC" w:rsidRPr="006E15FC" w:rsidRDefault="006E15FC" w:rsidP="00ED74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15FC">
        <w:rPr>
          <w:rFonts w:ascii="Times New Roman" w:eastAsia="Times New Roman" w:hAnsi="Times New Roman" w:cs="Times New Roman"/>
          <w:sz w:val="24"/>
          <w:szCs w:val="24"/>
          <w:lang w:eastAsia="ru-RU"/>
        </w:rPr>
        <w:t>Существует четыре вида персональных данных, которые разделяются по степени информативности:</w:t>
      </w:r>
    </w:p>
    <w:p w:rsidR="006E15FC" w:rsidRPr="006E15FC" w:rsidRDefault="006E15FC" w:rsidP="00ED74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15FC">
        <w:rPr>
          <w:rFonts w:ascii="Times New Roman" w:eastAsia="Times New Roman" w:hAnsi="Times New Roman" w:cs="Times New Roman"/>
          <w:b/>
          <w:bCs/>
          <w:sz w:val="24"/>
          <w:szCs w:val="24"/>
          <w:lang w:eastAsia="ru-RU"/>
        </w:rPr>
        <w:t xml:space="preserve">Первый вид </w:t>
      </w:r>
      <w:r w:rsidRPr="006E15FC">
        <w:rPr>
          <w:rFonts w:ascii="Times New Roman" w:eastAsia="Times New Roman" w:hAnsi="Times New Roman" w:cs="Times New Roman"/>
          <w:sz w:val="24"/>
          <w:szCs w:val="24"/>
          <w:lang w:eastAsia="ru-RU"/>
        </w:rPr>
        <w:t>— специальные категории персональных данных, которые включают в себя информацию о национальной и расовой принадлежности субъекта, о религиозных либо философских убеждениях, информацию о здоровье и интимной жизни субъекта.</w:t>
      </w:r>
    </w:p>
    <w:p w:rsidR="006E15FC" w:rsidRPr="006E15FC" w:rsidRDefault="006E15FC" w:rsidP="00ED74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15FC">
        <w:rPr>
          <w:rFonts w:ascii="Times New Roman" w:eastAsia="Times New Roman" w:hAnsi="Times New Roman" w:cs="Times New Roman"/>
          <w:b/>
          <w:bCs/>
          <w:sz w:val="24"/>
          <w:szCs w:val="24"/>
          <w:lang w:eastAsia="ru-RU"/>
        </w:rPr>
        <w:t xml:space="preserve">Второй вид </w:t>
      </w:r>
      <w:r w:rsidRPr="006E15FC">
        <w:rPr>
          <w:rFonts w:ascii="Times New Roman" w:eastAsia="Times New Roman" w:hAnsi="Times New Roman" w:cs="Times New Roman"/>
          <w:sz w:val="24"/>
          <w:szCs w:val="24"/>
          <w:lang w:eastAsia="ru-RU"/>
        </w:rPr>
        <w:t>содержит информацию, по которой можно идентифицировать человека и получить о нем дополнительные сведения, например, ФИО, адрес и сведения о заработках.</w:t>
      </w:r>
    </w:p>
    <w:p w:rsidR="006E15FC" w:rsidRPr="006E15FC" w:rsidRDefault="006E15FC" w:rsidP="00ED7458">
      <w:pPr>
        <w:spacing w:before="100" w:beforeAutospacing="1" w:after="100" w:afterAutospacing="1" w:line="240" w:lineRule="auto"/>
        <w:jc w:val="both"/>
        <w:rPr>
          <w:rFonts w:ascii="Times New Roman" w:eastAsia="Times New Roman" w:hAnsi="Times New Roman" w:cs="Times New Roman"/>
          <w:sz w:val="24"/>
          <w:szCs w:val="24"/>
          <w:lang w:eastAsia="ru-RU"/>
        </w:rPr>
      </w:pPr>
      <w:r w:rsidRPr="006E15FC">
        <w:rPr>
          <w:rFonts w:ascii="Times New Roman" w:eastAsia="Times New Roman" w:hAnsi="Times New Roman" w:cs="Times New Roman"/>
          <w:sz w:val="24"/>
          <w:szCs w:val="24"/>
          <w:lang w:eastAsia="ru-RU"/>
        </w:rPr>
        <w:t xml:space="preserve">Персональные данные </w:t>
      </w:r>
      <w:r w:rsidRPr="006E15FC">
        <w:rPr>
          <w:rFonts w:ascii="Times New Roman" w:eastAsia="Times New Roman" w:hAnsi="Times New Roman" w:cs="Times New Roman"/>
          <w:b/>
          <w:bCs/>
          <w:sz w:val="24"/>
          <w:szCs w:val="24"/>
          <w:lang w:eastAsia="ru-RU"/>
        </w:rPr>
        <w:t xml:space="preserve">третьего вида </w:t>
      </w:r>
      <w:r w:rsidRPr="006E15FC">
        <w:rPr>
          <w:rFonts w:ascii="Times New Roman" w:eastAsia="Times New Roman" w:hAnsi="Times New Roman" w:cs="Times New Roman"/>
          <w:sz w:val="24"/>
          <w:szCs w:val="24"/>
          <w:lang w:eastAsia="ru-RU"/>
        </w:rPr>
        <w:t>— это информация, позволяющая только определить субъекта, то есть, например, фамилия, имя и дата рождения.</w:t>
      </w:r>
    </w:p>
    <w:p w:rsidR="006E15FC" w:rsidRDefault="002C0EB1" w:rsidP="00ED7458">
      <w:pPr>
        <w:spacing w:before="100" w:beforeAutospacing="1" w:after="100" w:afterAutospacing="1" w:line="240" w:lineRule="auto"/>
        <w:jc w:val="both"/>
        <w:rPr>
          <w:rFonts w:ascii="Times New Roman" w:eastAsia="Times New Roman" w:hAnsi="Times New Roman" w:cs="Times New Roman"/>
          <w:sz w:val="24"/>
          <w:szCs w:val="24"/>
          <w:lang w:eastAsia="ru-RU"/>
        </w:rPr>
      </w:pPr>
      <w:r>
        <w:rPr>
          <w:b/>
          <w:bCs/>
          <w:noProof/>
          <w:lang w:eastAsia="ru-RU"/>
        </w:rPr>
        <mc:AlternateContent>
          <mc:Choice Requires="wps">
            <w:drawing>
              <wp:anchor distT="0" distB="0" distL="114300" distR="114300" simplePos="0" relativeHeight="251680768" behindDoc="0" locked="0" layoutInCell="1" allowOverlap="1">
                <wp:simplePos x="0" y="0"/>
                <wp:positionH relativeFrom="column">
                  <wp:posOffset>5335905</wp:posOffset>
                </wp:positionH>
                <wp:positionV relativeFrom="paragraph">
                  <wp:posOffset>1362710</wp:posOffset>
                </wp:positionV>
                <wp:extent cx="436880" cy="436880"/>
                <wp:effectExtent l="0" t="0" r="20320" b="20320"/>
                <wp:wrapNone/>
                <wp:docPr id="18" name="Мол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6880" cy="43688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Молния 4" o:spid="_x0000_s1026" type="#_x0000_t73" style="position:absolute;margin-left:420.15pt;margin-top:107.3pt;width:34.4pt;height:3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" fillcolor="#4f81bd" strokecolor="#385d8a" strokeweight="2pt">
                <v:path arrowok="t"/>
              </v:shape>
            </w:pict>
          </mc:Fallback>
        </mc:AlternateContent>
      </w:r>
      <w:r>
        <w:rPr>
          <w:b/>
          <w:bCs/>
          <w:noProof/>
          <w:lang w:eastAsia="ru-RU"/>
        </w:rPr>
        <mc:AlternateContent>
          <mc:Choice Requires="wps">
            <w:drawing>
              <wp:anchor distT="0" distB="0" distL="114300" distR="114300" simplePos="0" relativeHeight="251678720" behindDoc="0" locked="0" layoutInCell="1" allowOverlap="1">
                <wp:simplePos x="0" y="0"/>
                <wp:positionH relativeFrom="column">
                  <wp:posOffset>56515</wp:posOffset>
                </wp:positionH>
                <wp:positionV relativeFrom="paragraph">
                  <wp:posOffset>1362710</wp:posOffset>
                </wp:positionV>
                <wp:extent cx="421005" cy="452755"/>
                <wp:effectExtent l="0" t="0" r="17145" b="23495"/>
                <wp:wrapNone/>
                <wp:docPr id="17" name="Мол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 cy="452755"/>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5" o:spid="_x0000_s1026" type="#_x0000_t73" style="position:absolute;margin-left:4.45pt;margin-top:107.3pt;width:33.15pt;height:35.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" fillcolor="#4f81bd" strokecolor="#385d8a" strokeweight="2pt">
                <v:path arrowok="t"/>
              </v:shape>
            </w:pict>
          </mc:Fallback>
        </mc:AlternateContent>
      </w:r>
      <w:r w:rsidR="006E15FC" w:rsidRPr="006E15FC">
        <w:rPr>
          <w:rFonts w:ascii="Times New Roman" w:eastAsia="Times New Roman" w:hAnsi="Times New Roman" w:cs="Times New Roman"/>
          <w:sz w:val="24"/>
          <w:szCs w:val="24"/>
          <w:lang w:eastAsia="ru-RU"/>
        </w:rPr>
        <w:t>К </w:t>
      </w:r>
      <w:r w:rsidR="006E15FC" w:rsidRPr="006E15FC">
        <w:rPr>
          <w:rFonts w:ascii="Times New Roman" w:eastAsia="Times New Roman" w:hAnsi="Times New Roman" w:cs="Times New Roman"/>
          <w:b/>
          <w:bCs/>
          <w:sz w:val="24"/>
          <w:szCs w:val="24"/>
          <w:lang w:eastAsia="ru-RU"/>
        </w:rPr>
        <w:t>четвертому виду</w:t>
      </w:r>
      <w:r w:rsidR="006E15FC" w:rsidRPr="006E15FC">
        <w:rPr>
          <w:rFonts w:ascii="Times New Roman" w:eastAsia="Times New Roman" w:hAnsi="Times New Roman" w:cs="Times New Roman"/>
          <w:sz w:val="24"/>
          <w:szCs w:val="24"/>
          <w:lang w:eastAsia="ru-RU"/>
        </w:rPr>
        <w:t xml:space="preserve"> относятся общедоступные или обезличенные персональные данные. Общедоступными являются ПДн, которые в соответствии с законодательством не могут подвергаться сокрытию, то есть не могут быть конфиденциальными, например, сведения о доходах представителей органов государственной и муниципальной власти, либо ПДн, доступ к которым предоставлен с разрешения самого субъекта. Обезличенными персональными данными является информация, по которой невозможно определить ее принадлежность к конкретному физическому лицу.</w:t>
      </w:r>
    </w:p>
    <w:p w:rsidR="00ED7458" w:rsidRPr="006E15FC" w:rsidRDefault="00ED7458" w:rsidP="00ED7458">
      <w:pPr>
        <w:spacing w:before="100" w:beforeAutospacing="1" w:after="100" w:afterAutospacing="1" w:line="240" w:lineRule="auto"/>
        <w:ind w:left="709" w:right="85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Персональные данные принадлежат только физическому лицу, юридическому лицу персональные данные принадлежать не могут.</w:t>
      </w:r>
    </w:p>
    <w:p w:rsidR="00273203" w:rsidRDefault="00273203" w:rsidP="00273203">
      <w:pPr>
        <w:autoSpaceDE w:val="0"/>
        <w:autoSpaceDN w:val="0"/>
        <w:adjustRightInd w:val="0"/>
        <w:spacing w:after="0" w:line="240" w:lineRule="auto"/>
        <w:ind w:firstLine="540"/>
        <w:jc w:val="both"/>
        <w:rPr>
          <w:rFonts w:ascii="Times New Roman" w:hAnsi="Times New Roman" w:cs="Times New Roman"/>
          <w:b/>
          <w:bCs/>
          <w:sz w:val="24"/>
          <w:szCs w:val="24"/>
        </w:rPr>
      </w:pPr>
    </w:p>
    <w:p w:rsidR="00273203" w:rsidRDefault="00273203" w:rsidP="00273203">
      <w:pPr>
        <w:autoSpaceDE w:val="0"/>
        <w:autoSpaceDN w:val="0"/>
        <w:adjustRightInd w:val="0"/>
        <w:spacing w:after="0" w:line="240" w:lineRule="auto"/>
        <w:ind w:firstLine="540"/>
        <w:jc w:val="both"/>
        <w:rPr>
          <w:rFonts w:ascii="Times New Roman" w:hAnsi="Times New Roman" w:cs="Times New Roman"/>
          <w:b/>
          <w:bCs/>
          <w:sz w:val="24"/>
          <w:szCs w:val="24"/>
        </w:rPr>
      </w:pPr>
    </w:p>
    <w:p w:rsidR="00273203" w:rsidRDefault="00273203" w:rsidP="00273203">
      <w:pPr>
        <w:autoSpaceDE w:val="0"/>
        <w:autoSpaceDN w:val="0"/>
        <w:adjustRightInd w:val="0"/>
        <w:spacing w:after="0" w:line="240" w:lineRule="auto"/>
        <w:ind w:firstLine="540"/>
        <w:jc w:val="both"/>
        <w:rPr>
          <w:rFonts w:ascii="Times New Roman" w:hAnsi="Times New Roman" w:cs="Times New Roman"/>
          <w:b/>
          <w:bCs/>
          <w:sz w:val="24"/>
          <w:szCs w:val="24"/>
        </w:rPr>
      </w:pPr>
    </w:p>
    <w:p w:rsidR="00273203" w:rsidRDefault="00273203" w:rsidP="00273203">
      <w:pPr>
        <w:autoSpaceDE w:val="0"/>
        <w:autoSpaceDN w:val="0"/>
        <w:adjustRightInd w:val="0"/>
        <w:spacing w:after="0" w:line="240" w:lineRule="auto"/>
        <w:ind w:firstLine="540"/>
        <w:jc w:val="both"/>
        <w:rPr>
          <w:rFonts w:ascii="Times New Roman" w:hAnsi="Times New Roman" w:cs="Times New Roman"/>
          <w:b/>
          <w:bCs/>
          <w:sz w:val="24"/>
          <w:szCs w:val="24"/>
        </w:rPr>
      </w:pPr>
    </w:p>
    <w:p w:rsidR="00273203" w:rsidRPr="00273203" w:rsidRDefault="002C0EB1" w:rsidP="00273203">
      <w:pPr>
        <w:autoSpaceDE w:val="0"/>
        <w:autoSpaceDN w:val="0"/>
        <w:adjustRightInd w:val="0"/>
        <w:spacing w:after="0" w:line="240" w:lineRule="auto"/>
        <w:ind w:left="1134" w:right="1558" w:hanging="27"/>
        <w:jc w:val="both"/>
        <w:rPr>
          <w:rFonts w:ascii="Times New Roman" w:hAnsi="Times New Roman" w:cs="Times New Roman"/>
          <w:sz w:val="24"/>
          <w:szCs w:val="24"/>
        </w:rPr>
      </w:pPr>
      <w:r>
        <w:rPr>
          <w:b/>
          <w:bCs/>
          <w:noProof/>
          <w:lang w:eastAsia="ru-RU"/>
        </w:rPr>
        <mc:AlternateContent>
          <mc:Choice Requires="wps">
            <w:drawing>
              <wp:anchor distT="0" distB="0" distL="114300" distR="114300" simplePos="0" relativeHeight="251684864" behindDoc="0" locked="0" layoutInCell="1" allowOverlap="1">
                <wp:simplePos x="0" y="0"/>
                <wp:positionH relativeFrom="column">
                  <wp:posOffset>-110490</wp:posOffset>
                </wp:positionH>
                <wp:positionV relativeFrom="paragraph">
                  <wp:posOffset>177800</wp:posOffset>
                </wp:positionV>
                <wp:extent cx="683260" cy="850265"/>
                <wp:effectExtent l="0" t="0" r="21590" b="26035"/>
                <wp:wrapNone/>
                <wp:docPr id="15"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3260" cy="850265"/>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8.7pt;margin-top:14pt;width:53.8pt;height:66.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" fillcolor="#4f81bd" strokecolor="#385d8a" strokeweight="2pt">
                <v:path arrowok="t"/>
              </v:shape>
            </w:pict>
          </mc:Fallback>
        </mc:AlternateContent>
      </w:r>
      <w:r>
        <w:rPr>
          <w:b/>
          <w:bCs/>
          <w:noProof/>
          <w:lang w:eastAsia="ru-RU"/>
        </w:rPr>
        <mc:AlternateContent>
          <mc:Choice Requires="wps">
            <w:drawing>
              <wp:anchor distT="0" distB="0" distL="114300" distR="114300" simplePos="0" relativeHeight="251682816" behindDoc="0" locked="0" layoutInCell="1" allowOverlap="1">
                <wp:simplePos x="0" y="0"/>
                <wp:positionH relativeFrom="column">
                  <wp:posOffset>5136515</wp:posOffset>
                </wp:positionH>
                <wp:positionV relativeFrom="paragraph">
                  <wp:posOffset>225425</wp:posOffset>
                </wp:positionV>
                <wp:extent cx="651510" cy="746760"/>
                <wp:effectExtent l="0" t="0" r="15240" b="15240"/>
                <wp:wrapNone/>
                <wp:docPr id="14" name="Мол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510" cy="74676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1" o:spid="_x0000_s1026" type="#_x0000_t73" style="position:absolute;margin-left:404.45pt;margin-top:17.75pt;width:51.3pt;height:58.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" fillcolor="#4f81bd" strokecolor="#385d8a" strokeweight="2pt">
                <v:path arrowok="t"/>
              </v:shape>
            </w:pict>
          </mc:Fallback>
        </mc:AlternateContent>
      </w:r>
      <w:r w:rsidR="00273203">
        <w:rPr>
          <w:rFonts w:ascii="Times New Roman" w:hAnsi="Times New Roman" w:cs="Times New Roman"/>
          <w:b/>
          <w:bCs/>
          <w:sz w:val="24"/>
          <w:szCs w:val="24"/>
        </w:rPr>
        <w:t>Обработкой персональных данных</w:t>
      </w:r>
      <w:r w:rsidR="00273203">
        <w:rPr>
          <w:rFonts w:ascii="Times New Roman" w:hAnsi="Times New Roman" w:cs="Times New Roman"/>
          <w:sz w:val="24"/>
          <w:szCs w:val="24"/>
        </w:rPr>
        <w:t xml:space="preserve"> признаются любое действие (операция) или совокупность действий (операций), совершаемых с использованием или без использования средств автоматизации. К таким действиям относятся, в частности,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w:t>
      </w:r>
      <w:r w:rsidR="00273203" w:rsidRPr="00273203">
        <w:rPr>
          <w:rFonts w:ascii="Times New Roman" w:hAnsi="Times New Roman" w:cs="Times New Roman"/>
          <w:sz w:val="24"/>
          <w:szCs w:val="24"/>
        </w:rPr>
        <w:t>уничтожение (</w:t>
      </w:r>
      <w:hyperlink r:id="rId8" w:history="1">
        <w:r w:rsidR="00273203" w:rsidRPr="00273203">
          <w:rPr>
            <w:rFonts w:ascii="Times New Roman" w:hAnsi="Times New Roman" w:cs="Times New Roman"/>
            <w:sz w:val="24"/>
            <w:szCs w:val="24"/>
          </w:rPr>
          <w:t>п. 3 ст. 3</w:t>
        </w:r>
      </w:hyperlink>
      <w:r w:rsidR="00273203" w:rsidRPr="00273203">
        <w:rPr>
          <w:rFonts w:ascii="Times New Roman" w:hAnsi="Times New Roman" w:cs="Times New Roman"/>
          <w:sz w:val="24"/>
          <w:szCs w:val="24"/>
        </w:rPr>
        <w:t xml:space="preserve"> Закона).</w:t>
      </w:r>
    </w:p>
    <w:p w:rsidR="00273203" w:rsidRDefault="00273203" w:rsidP="00273203">
      <w:pPr>
        <w:autoSpaceDE w:val="0"/>
        <w:autoSpaceDN w:val="0"/>
        <w:adjustRightInd w:val="0"/>
        <w:spacing w:after="0" w:line="240" w:lineRule="auto"/>
        <w:jc w:val="both"/>
        <w:rPr>
          <w:rFonts w:ascii="Times New Roman" w:hAnsi="Times New Roman" w:cs="Times New Roman"/>
          <w:sz w:val="24"/>
          <w:szCs w:val="24"/>
        </w:rPr>
      </w:pPr>
    </w:p>
    <w:p w:rsidR="00756D16" w:rsidRDefault="00273203" w:rsidP="00204E84">
      <w:pPr>
        <w:jc w:val="both"/>
        <w:rPr>
          <w:rFonts w:ascii="Times New Roman" w:hAnsi="Times New Roman" w:cs="Times New Roman"/>
          <w:sz w:val="24"/>
          <w:szCs w:val="24"/>
        </w:rPr>
      </w:pPr>
      <w:r>
        <w:rPr>
          <w:rFonts w:ascii="Times New Roman" w:hAnsi="Times New Roman" w:cs="Times New Roman"/>
          <w:sz w:val="24"/>
          <w:szCs w:val="24"/>
        </w:rPr>
        <w:t xml:space="preserve">Условия обработки персональных данных предусмотрены в </w:t>
      </w:r>
      <w:r>
        <w:rPr>
          <w:rFonts w:ascii="Times New Roman" w:hAnsi="Times New Roman" w:cs="Times New Roman"/>
          <w:color w:val="0000FF"/>
          <w:sz w:val="24"/>
          <w:szCs w:val="24"/>
        </w:rPr>
        <w:t>ст. 6</w:t>
      </w:r>
      <w:r>
        <w:rPr>
          <w:rFonts w:ascii="Times New Roman" w:hAnsi="Times New Roman" w:cs="Times New Roman"/>
          <w:sz w:val="24"/>
          <w:szCs w:val="24"/>
        </w:rPr>
        <w:t xml:space="preserve"> Закона.</w:t>
      </w:r>
      <w:r w:rsidR="00E1494A">
        <w:rPr>
          <w:rFonts w:ascii="Times New Roman" w:hAnsi="Times New Roman" w:cs="Times New Roman"/>
          <w:sz w:val="24"/>
          <w:szCs w:val="24"/>
        </w:rPr>
        <w:t xml:space="preserve"> </w:t>
      </w:r>
      <w:r w:rsidR="00204E84">
        <w:rPr>
          <w:rFonts w:ascii="Times New Roman" w:hAnsi="Times New Roman" w:cs="Times New Roman"/>
          <w:sz w:val="24"/>
          <w:szCs w:val="24"/>
        </w:rPr>
        <w:t xml:space="preserve">Частью 1 указанной </w:t>
      </w:r>
      <w:r w:rsidR="00204E84" w:rsidRPr="00273203">
        <w:rPr>
          <w:rFonts w:ascii="Times New Roman" w:hAnsi="Times New Roman" w:cs="Times New Roman"/>
          <w:sz w:val="24"/>
          <w:szCs w:val="24"/>
        </w:rPr>
        <w:t xml:space="preserve">статьи подчеркивается, что принципы, указанные в ст. 5 Закона, носят характер </w:t>
      </w:r>
      <w:r w:rsidR="00204E84" w:rsidRPr="00273203">
        <w:rPr>
          <w:rFonts w:ascii="Times New Roman" w:hAnsi="Times New Roman" w:cs="Times New Roman"/>
          <w:sz w:val="24"/>
          <w:szCs w:val="24"/>
        </w:rPr>
        <w:lastRenderedPageBreak/>
        <w:t>непосредственного правового предписания, а также конкретизируется перечень оснований, которые придают обработке персональных данных легитимный статус.</w:t>
      </w:r>
    </w:p>
    <w:p w:rsidR="00273203" w:rsidRDefault="00273203" w:rsidP="00204E84">
      <w:pPr>
        <w:jc w:val="both"/>
        <w:rPr>
          <w:rFonts w:ascii="Times New Roman" w:hAnsi="Times New Roman" w:cs="Times New Roman"/>
          <w:sz w:val="24"/>
          <w:szCs w:val="24"/>
        </w:rPr>
      </w:pPr>
      <w:r>
        <w:rPr>
          <w:rFonts w:ascii="Times New Roman" w:hAnsi="Times New Roman" w:cs="Times New Roman"/>
          <w:sz w:val="24"/>
          <w:szCs w:val="24"/>
        </w:rPr>
        <w:t xml:space="preserve">И стоит отметить, что </w:t>
      </w:r>
      <w:r w:rsidR="00204E84">
        <w:rPr>
          <w:rFonts w:ascii="Times New Roman" w:hAnsi="Times New Roman" w:cs="Times New Roman"/>
          <w:sz w:val="24"/>
          <w:szCs w:val="24"/>
        </w:rPr>
        <w:t xml:space="preserve">в </w:t>
      </w:r>
      <w:r>
        <w:rPr>
          <w:rFonts w:ascii="Times New Roman" w:hAnsi="Times New Roman" w:cs="Times New Roman"/>
          <w:sz w:val="24"/>
          <w:szCs w:val="24"/>
        </w:rPr>
        <w:t xml:space="preserve">большинстве случаев при обработке персональных данных, </w:t>
      </w:r>
      <w:r w:rsidRPr="00756D16">
        <w:rPr>
          <w:rFonts w:ascii="Times New Roman" w:hAnsi="Times New Roman" w:cs="Times New Roman"/>
          <w:b/>
          <w:sz w:val="24"/>
          <w:szCs w:val="24"/>
          <w:u w:val="single"/>
        </w:rPr>
        <w:t>оператор может не получать для этого согласие субъекта персональных данных</w:t>
      </w:r>
      <w:r w:rsidR="00756D16">
        <w:rPr>
          <w:rFonts w:ascii="Times New Roman" w:hAnsi="Times New Roman" w:cs="Times New Roman"/>
          <w:b/>
          <w:sz w:val="24"/>
          <w:szCs w:val="24"/>
          <w:u w:val="single"/>
        </w:rPr>
        <w:t xml:space="preserve"> (п.1ч.1 ст. 6 Закона о персональных данных)</w:t>
      </w:r>
      <w:r>
        <w:rPr>
          <w:rFonts w:ascii="Times New Roman" w:hAnsi="Times New Roman" w:cs="Times New Roman"/>
          <w:sz w:val="24"/>
          <w:szCs w:val="24"/>
        </w:rPr>
        <w:t xml:space="preserve">. Исчерпывающий перечень таких случаев приведен в </w:t>
      </w:r>
      <w:hyperlink r:id="rId9" w:history="1">
        <w:r w:rsidRPr="00E1494A">
          <w:rPr>
            <w:rFonts w:ascii="Times New Roman" w:hAnsi="Times New Roman" w:cs="Times New Roman"/>
            <w:color w:val="000000" w:themeColor="text1"/>
            <w:sz w:val="24"/>
            <w:szCs w:val="24"/>
          </w:rPr>
          <w:t>п. п. 2</w:t>
        </w:r>
      </w:hyperlink>
      <w:r w:rsidRPr="00E1494A">
        <w:rPr>
          <w:rFonts w:ascii="Times New Roman" w:hAnsi="Times New Roman" w:cs="Times New Roman"/>
          <w:color w:val="000000" w:themeColor="text1"/>
          <w:sz w:val="24"/>
          <w:szCs w:val="24"/>
        </w:rPr>
        <w:t xml:space="preserve"> - 11 ч. 1 ст. 6 Закона</w:t>
      </w:r>
      <w:r>
        <w:rPr>
          <w:rFonts w:ascii="Times New Roman" w:hAnsi="Times New Roman" w:cs="Times New Roman"/>
          <w:sz w:val="24"/>
          <w:szCs w:val="24"/>
        </w:rPr>
        <w:t xml:space="preserve"> о персональных данных. </w:t>
      </w:r>
    </w:p>
    <w:p w:rsidR="0041382B" w:rsidRDefault="0041382B" w:rsidP="0041382B">
      <w:pPr>
        <w:autoSpaceDE w:val="0"/>
        <w:autoSpaceDN w:val="0"/>
        <w:adjustRightInd w:val="0"/>
        <w:spacing w:after="0" w:line="240" w:lineRule="auto"/>
        <w:jc w:val="both"/>
        <w:rPr>
          <w:rFonts w:ascii="Times New Roman" w:hAnsi="Times New Roman" w:cs="Times New Roman"/>
          <w:sz w:val="24"/>
          <w:szCs w:val="24"/>
        </w:rPr>
      </w:pPr>
    </w:p>
    <w:tbl>
      <w:tblPr>
        <w:tblStyle w:val="a5"/>
        <w:tblW w:w="0" w:type="auto"/>
        <w:tblInd w:w="108" w:type="dxa"/>
        <w:tblLayout w:type="fixed"/>
        <w:tblLook w:val="04A0" w:firstRow="1" w:lastRow="0" w:firstColumn="1" w:lastColumn="0" w:noHBand="0" w:noVBand="1"/>
      </w:tblPr>
      <w:tblGrid>
        <w:gridCol w:w="851"/>
        <w:gridCol w:w="3544"/>
        <w:gridCol w:w="5068"/>
      </w:tblGrid>
      <w:tr w:rsidR="0001152A" w:rsidRPr="00B07901" w:rsidTr="009B2A31">
        <w:trPr>
          <w:cantSplit/>
          <w:trHeight w:val="1134"/>
        </w:trPr>
        <w:tc>
          <w:tcPr>
            <w:tcW w:w="851" w:type="dxa"/>
            <w:textDirection w:val="btLr"/>
          </w:tcPr>
          <w:p w:rsidR="0001152A" w:rsidRPr="00B07901" w:rsidRDefault="0001152A" w:rsidP="00B07901">
            <w:pPr>
              <w:pStyle w:val="a9"/>
              <w:autoSpaceDE w:val="0"/>
              <w:autoSpaceDN w:val="0"/>
              <w:adjustRightInd w:val="0"/>
              <w:ind w:left="113" w:right="113"/>
              <w:jc w:val="center"/>
              <w:rPr>
                <w:rFonts w:ascii="Times New Roman" w:hAnsi="Times New Roman" w:cs="Times New Roman"/>
                <w:b/>
                <w:bCs/>
                <w:sz w:val="18"/>
                <w:szCs w:val="18"/>
              </w:rPr>
            </w:pPr>
            <w:r w:rsidRPr="00B07901">
              <w:rPr>
                <w:rFonts w:ascii="Times New Roman" w:hAnsi="Times New Roman" w:cs="Times New Roman"/>
                <w:b/>
                <w:bCs/>
                <w:sz w:val="18"/>
                <w:szCs w:val="18"/>
              </w:rPr>
              <w:t>Пункт ч. 1 ст. 6 Закона</w:t>
            </w:r>
          </w:p>
        </w:tc>
        <w:tc>
          <w:tcPr>
            <w:tcW w:w="3544" w:type="dxa"/>
          </w:tcPr>
          <w:p w:rsidR="0001152A" w:rsidRPr="00B07901" w:rsidRDefault="00B07901" w:rsidP="00B07901">
            <w:pPr>
              <w:pStyle w:val="a9"/>
              <w:autoSpaceDE w:val="0"/>
              <w:autoSpaceDN w:val="0"/>
              <w:adjustRightInd w:val="0"/>
              <w:ind w:left="0"/>
              <w:jc w:val="center"/>
              <w:rPr>
                <w:rFonts w:ascii="Times New Roman" w:hAnsi="Times New Roman" w:cs="Times New Roman"/>
                <w:b/>
                <w:bCs/>
                <w:sz w:val="18"/>
                <w:szCs w:val="18"/>
              </w:rPr>
            </w:pPr>
            <w:r w:rsidRPr="00B07901">
              <w:rPr>
                <w:rFonts w:ascii="Times New Roman" w:hAnsi="Times New Roman" w:cs="Times New Roman"/>
                <w:b/>
                <w:bCs/>
                <w:sz w:val="18"/>
                <w:szCs w:val="18"/>
              </w:rPr>
              <w:t>О чем</w:t>
            </w:r>
          </w:p>
        </w:tc>
        <w:tc>
          <w:tcPr>
            <w:tcW w:w="5068" w:type="dxa"/>
          </w:tcPr>
          <w:p w:rsidR="0001152A" w:rsidRPr="00B07901" w:rsidRDefault="00B07901" w:rsidP="00B07901">
            <w:pPr>
              <w:pStyle w:val="a9"/>
              <w:autoSpaceDE w:val="0"/>
              <w:autoSpaceDN w:val="0"/>
              <w:adjustRightInd w:val="0"/>
              <w:ind w:left="0"/>
              <w:jc w:val="center"/>
              <w:rPr>
                <w:rFonts w:ascii="Times New Roman" w:hAnsi="Times New Roman" w:cs="Times New Roman"/>
                <w:b/>
                <w:bCs/>
                <w:sz w:val="18"/>
                <w:szCs w:val="18"/>
              </w:rPr>
            </w:pPr>
            <w:r w:rsidRPr="00B07901">
              <w:rPr>
                <w:rFonts w:ascii="Times New Roman" w:hAnsi="Times New Roman" w:cs="Times New Roman"/>
                <w:b/>
                <w:bCs/>
                <w:sz w:val="18"/>
                <w:szCs w:val="18"/>
              </w:rPr>
              <w:t>Примеры обработки</w:t>
            </w:r>
          </w:p>
        </w:tc>
      </w:tr>
      <w:tr w:rsidR="00B07901" w:rsidTr="009B2A31">
        <w:tc>
          <w:tcPr>
            <w:tcW w:w="851" w:type="dxa"/>
          </w:tcPr>
          <w:p w:rsidR="00B07901" w:rsidRDefault="00B07901" w:rsidP="00B2394D">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2</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tc>
        <w:tc>
          <w:tcPr>
            <w:tcW w:w="5068" w:type="dxa"/>
          </w:tcPr>
          <w:p w:rsidR="00B07901" w:rsidRDefault="002C0EB1" w:rsidP="00341921">
            <w:pPr>
              <w:pStyle w:val="a9"/>
              <w:autoSpaceDE w:val="0"/>
              <w:autoSpaceDN w:val="0"/>
              <w:adjustRightInd w:val="0"/>
              <w:ind w:left="0" w:firstLine="709"/>
              <w:jc w:val="both"/>
              <w:rPr>
                <w:rFonts w:ascii="Times New Roman" w:hAnsi="Times New Roman" w:cs="Times New Roman"/>
                <w:bCs/>
                <w:sz w:val="20"/>
                <w:szCs w:val="20"/>
              </w:rPr>
            </w:pPr>
            <w:r>
              <w:rPr>
                <w:rFonts w:ascii="Times New Roman" w:hAnsi="Times New Roman" w:cs="Times New Roman"/>
                <w:bCs/>
                <w:noProof/>
                <w:sz w:val="20"/>
                <w:szCs w:val="20"/>
                <w:lang w:eastAsia="ru-RU"/>
              </w:rPr>
              <mc:AlternateContent>
                <mc:Choice Requires="wps">
                  <w:drawing>
                    <wp:anchor distT="0" distB="0" distL="114300" distR="114300" simplePos="0" relativeHeight="251685888" behindDoc="0" locked="0" layoutInCell="1" allowOverlap="1">
                      <wp:simplePos x="0" y="0"/>
                      <wp:positionH relativeFrom="column">
                        <wp:posOffset>71120</wp:posOffset>
                      </wp:positionH>
                      <wp:positionV relativeFrom="paragraph">
                        <wp:posOffset>83820</wp:posOffset>
                      </wp:positionV>
                      <wp:extent cx="126365" cy="87630"/>
                      <wp:effectExtent l="0" t="0" r="26035" b="26670"/>
                      <wp:wrapNone/>
                      <wp:docPr id="13"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5.6pt;margin-top:6.6pt;width:9.95pt;height:6.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" fillcolor="#4f81bd" strokecolor="#385d8a" strokeweight="2pt">
                      <v:path arrowok="t"/>
                    </v:shape>
                  </w:pict>
                </mc:Fallback>
              </mc:AlternateContent>
            </w:r>
            <w:r w:rsidR="00834A7A" w:rsidRPr="00834A7A">
              <w:rPr>
                <w:rFonts w:ascii="Times New Roman" w:hAnsi="Times New Roman" w:cs="Times New Roman"/>
                <w:bCs/>
                <w:sz w:val="20"/>
                <w:szCs w:val="20"/>
              </w:rPr>
              <w:t>Представление информации уполномоченным на проведение закупок органом, учреждением, заказчиком в антимонопольный орган по его запросу в рамках проведения внеплановой проверки не требует согласие субъектов персональных данных.</w:t>
            </w:r>
          </w:p>
          <w:p w:rsidR="00341921" w:rsidRDefault="00341921" w:rsidP="00834A7A">
            <w:pPr>
              <w:pStyle w:val="a9"/>
              <w:autoSpaceDE w:val="0"/>
              <w:autoSpaceDN w:val="0"/>
              <w:adjustRightInd w:val="0"/>
              <w:ind w:left="0"/>
              <w:jc w:val="both"/>
              <w:rPr>
                <w:rFonts w:ascii="Times New Roman" w:hAnsi="Times New Roman" w:cs="Times New Roman"/>
                <w:bCs/>
                <w:sz w:val="20"/>
                <w:szCs w:val="20"/>
              </w:rPr>
            </w:pPr>
          </w:p>
          <w:p w:rsidR="00341921" w:rsidRPr="00341921" w:rsidRDefault="002C0EB1" w:rsidP="00341921">
            <w:pPr>
              <w:pStyle w:val="ConsPlusNormal"/>
              <w:spacing w:before="220"/>
              <w:ind w:firstLine="709"/>
              <w:jc w:val="both"/>
              <w:rPr>
                <w:rFonts w:ascii="Times New Roman" w:eastAsiaTheme="minorHAnsi" w:hAnsi="Times New Roman" w:cs="Times New Roman"/>
                <w:bCs/>
                <w:sz w:val="20"/>
                <w:lang w:eastAsia="en-US"/>
              </w:rPr>
            </w:pPr>
            <w:r>
              <w:rPr>
                <w:rFonts w:ascii="Times New Roman" w:hAnsi="Times New Roman" w:cs="Times New Roman"/>
                <w:bCs/>
                <w:noProof/>
                <w:sz w:val="20"/>
              </w:rPr>
              <mc:AlternateContent>
                <mc:Choice Requires="wps">
                  <w:drawing>
                    <wp:anchor distT="0" distB="0" distL="114300" distR="114300" simplePos="0" relativeHeight="251686912" behindDoc="0" locked="0" layoutInCell="1" allowOverlap="1">
                      <wp:simplePos x="0" y="0"/>
                      <wp:positionH relativeFrom="column">
                        <wp:posOffset>71120</wp:posOffset>
                      </wp:positionH>
                      <wp:positionV relativeFrom="paragraph">
                        <wp:posOffset>129540</wp:posOffset>
                      </wp:positionV>
                      <wp:extent cx="126365" cy="87630"/>
                      <wp:effectExtent l="0" t="0" r="26035" b="26670"/>
                      <wp:wrapNone/>
                      <wp:docPr id="12"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5.6pt;margin-top:10.2pt;width:9.95pt;height:6.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" fillcolor="#4f81bd" strokecolor="#385d8a" strokeweight="2pt">
                      <v:path arrowok="t"/>
                    </v:shape>
                  </w:pict>
                </mc:Fallback>
              </mc:AlternateContent>
            </w:r>
            <w:r w:rsidR="00341921" w:rsidRPr="00341921">
              <w:rPr>
                <w:rFonts w:ascii="Times New Roman" w:eastAsiaTheme="minorHAnsi" w:hAnsi="Times New Roman" w:cs="Times New Roman"/>
                <w:bCs/>
                <w:sz w:val="20"/>
                <w:lang w:eastAsia="en-US"/>
              </w:rPr>
              <w:t xml:space="preserve">Обработка </w:t>
            </w:r>
            <w:r w:rsidR="00341921">
              <w:rPr>
                <w:rFonts w:ascii="Times New Roman" w:eastAsiaTheme="minorHAnsi" w:hAnsi="Times New Roman" w:cs="Times New Roman"/>
                <w:bCs/>
                <w:sz w:val="20"/>
                <w:lang w:eastAsia="en-US"/>
              </w:rPr>
              <w:t>персональных данных</w:t>
            </w:r>
            <w:r w:rsidR="00341921" w:rsidRPr="00341921">
              <w:rPr>
                <w:rFonts w:ascii="Times New Roman" w:eastAsiaTheme="minorHAnsi" w:hAnsi="Times New Roman" w:cs="Times New Roman"/>
                <w:bCs/>
                <w:sz w:val="20"/>
                <w:lang w:eastAsia="en-US"/>
              </w:rPr>
              <w:t xml:space="preserve"> при выполнении работодателем возложенных на него трудовым законодательством обязанностей, в том числе связанных с их передачей в налоговые органы, внебюджетные фонды.</w:t>
            </w:r>
          </w:p>
          <w:p w:rsidR="00341921" w:rsidRPr="00834A7A" w:rsidRDefault="00341921" w:rsidP="00834A7A">
            <w:pPr>
              <w:pStyle w:val="a9"/>
              <w:autoSpaceDE w:val="0"/>
              <w:autoSpaceDN w:val="0"/>
              <w:adjustRightInd w:val="0"/>
              <w:ind w:left="0"/>
              <w:jc w:val="both"/>
              <w:rPr>
                <w:rFonts w:ascii="Times New Roman" w:hAnsi="Times New Roman" w:cs="Times New Roman"/>
                <w:bCs/>
                <w:sz w:val="20"/>
                <w:szCs w:val="20"/>
              </w:rPr>
            </w:pPr>
          </w:p>
        </w:tc>
      </w:tr>
      <w:tr w:rsidR="00B07901" w:rsidTr="009B2A31">
        <w:tc>
          <w:tcPr>
            <w:tcW w:w="851" w:type="dxa"/>
          </w:tcPr>
          <w:p w:rsidR="00B07901" w:rsidRDefault="00B07901" w:rsidP="00B2394D">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3</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tc>
        <w:tc>
          <w:tcPr>
            <w:tcW w:w="5068" w:type="dxa"/>
          </w:tcPr>
          <w:p w:rsidR="00341921" w:rsidRDefault="002C0EB1" w:rsidP="00341921">
            <w:pPr>
              <w:autoSpaceDE w:val="0"/>
              <w:autoSpaceDN w:val="0"/>
              <w:adjustRightInd w:val="0"/>
              <w:ind w:firstLine="709"/>
              <w:jc w:val="both"/>
              <w:rPr>
                <w:rFonts w:ascii="Times New Roman" w:hAnsi="Times New Roman" w:cs="Times New Roman"/>
                <w:sz w:val="20"/>
              </w:rPr>
            </w:pPr>
            <w:r>
              <w:rPr>
                <w:rFonts w:ascii="Times New Roman" w:hAnsi="Times New Roman" w:cs="Times New Roman"/>
                <w:bCs/>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71120</wp:posOffset>
                      </wp:positionH>
                      <wp:positionV relativeFrom="paragraph">
                        <wp:posOffset>37465</wp:posOffset>
                      </wp:positionV>
                      <wp:extent cx="126365" cy="87630"/>
                      <wp:effectExtent l="0" t="0" r="26035" b="26670"/>
                      <wp:wrapNone/>
                      <wp:docPr id="11"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5.6pt;margin-top:2.95pt;width:9.95pt;height:6.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0iUkQIAAB8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" fillcolor="#4f81bd" strokecolor="#385d8a" strokeweight="2pt">
                      <v:path arrowok="t"/>
                    </v:shape>
                  </w:pict>
                </mc:Fallback>
              </mc:AlternateContent>
            </w:r>
            <w:r w:rsidR="00341921" w:rsidRPr="00341921">
              <w:rPr>
                <w:rFonts w:ascii="Times New Roman" w:hAnsi="Times New Roman" w:cs="Times New Roman"/>
                <w:sz w:val="20"/>
              </w:rPr>
              <w:t xml:space="preserve">В соответствии со ст. 16 АПК РФ требования арбитражного суда о представлении доказательств, сведений и других материалов, даче объяснений, разъяснений, заключений и иные требования, связанные с рассматриваемым делом, являются также обязательными и подлежат исполнению органами, организациями и лицами, которым они адресованы. Предоставление обязательно независимо от категории информации, содержащейся в этих материалах, если такое требование связано с рассматриваемым судом делом. </w:t>
            </w:r>
          </w:p>
          <w:p w:rsidR="00341921" w:rsidRPr="00341921" w:rsidRDefault="002C0EB1" w:rsidP="00341921">
            <w:pPr>
              <w:autoSpaceDE w:val="0"/>
              <w:autoSpaceDN w:val="0"/>
              <w:adjustRightInd w:val="0"/>
              <w:ind w:firstLine="709"/>
              <w:jc w:val="both"/>
              <w:rPr>
                <w:rFonts w:ascii="Times New Roman" w:hAnsi="Times New Roman" w:cs="Times New Roman"/>
                <w:sz w:val="20"/>
              </w:rPr>
            </w:pPr>
            <w:r>
              <w:rPr>
                <w:rFonts w:ascii="Times New Roman" w:hAnsi="Times New Roman" w:cs="Times New Roman"/>
                <w:bCs/>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71120</wp:posOffset>
                      </wp:positionH>
                      <wp:positionV relativeFrom="paragraph">
                        <wp:posOffset>13335</wp:posOffset>
                      </wp:positionV>
                      <wp:extent cx="126365" cy="87630"/>
                      <wp:effectExtent l="0" t="0" r="26035" b="26670"/>
                      <wp:wrapNone/>
                      <wp:docPr id="10"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5.6pt;margin-top:1.05pt;width:9.95pt;height:6.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4AIkQIAAB8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" fillcolor="#4f81bd" strokecolor="#385d8a" strokeweight="2pt">
                      <v:path arrowok="t"/>
                    </v:shape>
                  </w:pict>
                </mc:Fallback>
              </mc:AlternateContent>
            </w:r>
            <w:r w:rsidR="00341921">
              <w:rPr>
                <w:rFonts w:ascii="Times New Roman" w:hAnsi="Times New Roman" w:cs="Times New Roman"/>
                <w:sz w:val="20"/>
              </w:rPr>
              <w:t>С</w:t>
            </w:r>
            <w:r w:rsidR="00341921" w:rsidRPr="00341921">
              <w:rPr>
                <w:rFonts w:ascii="Times New Roman" w:hAnsi="Times New Roman" w:cs="Times New Roman"/>
                <w:sz w:val="20"/>
              </w:rPr>
              <w:t xml:space="preserve">овершение сторонами действий процессуального характера в ходе рассмотрения дела, </w:t>
            </w:r>
          </w:p>
          <w:p w:rsidR="00B07901" w:rsidRDefault="00B07901" w:rsidP="00341921">
            <w:pPr>
              <w:pStyle w:val="a9"/>
              <w:autoSpaceDE w:val="0"/>
              <w:autoSpaceDN w:val="0"/>
              <w:adjustRightInd w:val="0"/>
              <w:ind w:left="0" w:firstLine="709"/>
              <w:jc w:val="both"/>
              <w:rPr>
                <w:rFonts w:ascii="Times New Roman" w:hAnsi="Times New Roman" w:cs="Times New Roman"/>
                <w:bCs/>
                <w:sz w:val="24"/>
                <w:szCs w:val="24"/>
              </w:rPr>
            </w:pPr>
          </w:p>
        </w:tc>
      </w:tr>
      <w:tr w:rsidR="00B07901" w:rsidTr="009B2A31">
        <w:tc>
          <w:tcPr>
            <w:tcW w:w="851" w:type="dxa"/>
          </w:tcPr>
          <w:p w:rsidR="00B07901" w:rsidRDefault="00B07901" w:rsidP="00B2394D">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3.1</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законодательством Российской Федерации об исполнительном производстве</w:t>
            </w:r>
          </w:p>
        </w:tc>
        <w:tc>
          <w:tcPr>
            <w:tcW w:w="5068" w:type="dxa"/>
          </w:tcPr>
          <w:p w:rsidR="008E533D" w:rsidRPr="008E533D" w:rsidRDefault="002C0EB1" w:rsidP="008E533D">
            <w:pPr>
              <w:autoSpaceDE w:val="0"/>
              <w:autoSpaceDN w:val="0"/>
              <w:adjustRightInd w:val="0"/>
              <w:ind w:firstLine="709"/>
              <w:jc w:val="both"/>
              <w:rPr>
                <w:rFonts w:ascii="Times New Roman" w:hAnsi="Times New Roman" w:cs="Times New Roman"/>
                <w:bCs/>
                <w:noProof/>
                <w:sz w:val="20"/>
                <w:szCs w:val="20"/>
                <w:lang w:eastAsia="ru-RU"/>
              </w:rPr>
            </w:pPr>
            <w:r>
              <w:rPr>
                <w:rFonts w:ascii="Times New Roman" w:hAnsi="Times New Roman" w:cs="Times New Roman"/>
                <w:bCs/>
                <w:noProof/>
                <w:sz w:val="20"/>
                <w:szCs w:val="20"/>
                <w:lang w:eastAsia="ru-RU"/>
              </w:rPr>
              <mc:AlternateContent>
                <mc:Choice Requires="wps">
                  <w:drawing>
                    <wp:anchor distT="0" distB="0" distL="114300" distR="114300" simplePos="0" relativeHeight="251689984" behindDoc="0" locked="0" layoutInCell="1" allowOverlap="1">
                      <wp:simplePos x="0" y="0"/>
                      <wp:positionH relativeFrom="column">
                        <wp:posOffset>71120</wp:posOffset>
                      </wp:positionH>
                      <wp:positionV relativeFrom="paragraph">
                        <wp:posOffset>41275</wp:posOffset>
                      </wp:positionV>
                      <wp:extent cx="126365" cy="87630"/>
                      <wp:effectExtent l="0" t="0" r="26035" b="26670"/>
                      <wp:wrapNone/>
                      <wp:docPr id="9"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5.6pt;margin-top:3.25pt;width:9.95pt;height:6.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" fillcolor="#4f81bd" strokecolor="#385d8a" strokeweight="2pt">
                      <v:path arrowok="t"/>
                    </v:shape>
                  </w:pict>
                </mc:Fallback>
              </mc:AlternateContent>
            </w:r>
            <w:r w:rsidR="008E533D" w:rsidRPr="008E533D">
              <w:rPr>
                <w:rFonts w:ascii="Times New Roman" w:hAnsi="Times New Roman" w:cs="Times New Roman"/>
                <w:bCs/>
                <w:noProof/>
                <w:sz w:val="20"/>
                <w:szCs w:val="20"/>
                <w:lang w:eastAsia="ru-RU"/>
              </w:rPr>
              <w:t xml:space="preserve">Согласно </w:t>
            </w:r>
            <w:hyperlink r:id="rId10" w:history="1">
              <w:r w:rsidR="008E533D" w:rsidRPr="008E533D">
                <w:rPr>
                  <w:rFonts w:ascii="Times New Roman" w:hAnsi="Times New Roman" w:cs="Times New Roman"/>
                  <w:bCs/>
                  <w:noProof/>
                  <w:sz w:val="20"/>
                  <w:szCs w:val="20"/>
                  <w:lang w:eastAsia="ru-RU"/>
                </w:rPr>
                <w:t>ч.</w:t>
              </w:r>
            </w:hyperlink>
            <w:r w:rsidR="008E533D" w:rsidRPr="008E533D">
              <w:rPr>
                <w:rFonts w:ascii="Times New Roman" w:hAnsi="Times New Roman" w:cs="Times New Roman"/>
                <w:bCs/>
                <w:noProof/>
                <w:sz w:val="20"/>
                <w:szCs w:val="20"/>
                <w:lang w:eastAsia="ru-RU"/>
              </w:rPr>
              <w:t xml:space="preserve"> 2 ст. 14 Федерального закона от 21.07.1997 № 118-ФЗ «О судебных приставах», ч.ч. 1, 3 ст. 64 Федерального закона от 02.10.2007 № 229-ФЗ «Об исполнительном производстве» - запрос персональных данных, у физических лиц, организаций и органов, находящихся на территории Российской Федерации, обработка полученных судебным приставом-исполнителем в ходе принудительного исполнения судебных актов, актов других органов или должностных лиц персональных данных в целях исполнения исполнительных документов в необходимом для этого объеме с учетом требований, установленных Законом о персональных данных. </w:t>
            </w:r>
          </w:p>
          <w:p w:rsidR="00B07901" w:rsidRDefault="00B07901" w:rsidP="00B2394D">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E1494A">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4</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 xml:space="preserve">обработка персональных данных необходима для исполнения полномочий федеральных органов исполнительной власти, органов государственных внебюджетных </w:t>
            </w:r>
            <w:r w:rsidRPr="00B07901">
              <w:rPr>
                <w:rFonts w:ascii="Times New Roman" w:hAnsi="Times New Roman" w:cs="Times New Roman"/>
                <w:sz w:val="20"/>
                <w:szCs w:val="20"/>
              </w:rPr>
              <w:lastRenderedPageBreak/>
              <w:t>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единомпортале государственных и муниципальных услуг и (или) региональных порталах государственных и муниципальных услуг</w:t>
            </w:r>
          </w:p>
        </w:tc>
        <w:tc>
          <w:tcPr>
            <w:tcW w:w="5068" w:type="dxa"/>
          </w:tcPr>
          <w:p w:rsidR="008E533D" w:rsidRPr="008E533D" w:rsidRDefault="002C0EB1" w:rsidP="008E533D">
            <w:pPr>
              <w:autoSpaceDE w:val="0"/>
              <w:autoSpaceDN w:val="0"/>
              <w:adjustRightInd w:val="0"/>
              <w:ind w:firstLine="709"/>
              <w:jc w:val="both"/>
              <w:rPr>
                <w:rFonts w:ascii="Times New Roman" w:hAnsi="Times New Roman" w:cs="Times New Roman"/>
                <w:sz w:val="20"/>
                <w:szCs w:val="20"/>
              </w:rPr>
            </w:pPr>
            <w:r>
              <w:rPr>
                <w:rFonts w:ascii="Times New Roman" w:hAnsi="Times New Roman" w:cs="Times New Roman"/>
                <w:noProof/>
                <w:sz w:val="20"/>
                <w:szCs w:val="20"/>
                <w:lang w:eastAsia="ru-RU"/>
              </w:rPr>
              <w:lastRenderedPageBreak/>
              <mc:AlternateContent>
                <mc:Choice Requires="wps">
                  <w:drawing>
                    <wp:anchor distT="0" distB="0" distL="114300" distR="114300" simplePos="0" relativeHeight="251691008" behindDoc="0" locked="0" layoutInCell="1" allowOverlap="1">
                      <wp:simplePos x="0" y="0"/>
                      <wp:positionH relativeFrom="column">
                        <wp:posOffset>144145</wp:posOffset>
                      </wp:positionH>
                      <wp:positionV relativeFrom="paragraph">
                        <wp:posOffset>60325</wp:posOffset>
                      </wp:positionV>
                      <wp:extent cx="126365" cy="87630"/>
                      <wp:effectExtent l="0" t="0" r="26035" b="26670"/>
                      <wp:wrapNone/>
                      <wp:docPr id="8"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11.35pt;margin-top:4.75pt;width:9.95pt;height:6.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razkQIAAB4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" fillcolor="#4f81bd" strokecolor="#385d8a" strokeweight="2pt">
                      <v:path arrowok="t"/>
                    </v:shape>
                  </w:pict>
                </mc:Fallback>
              </mc:AlternateContent>
            </w:r>
            <w:r w:rsidR="008E533D">
              <w:rPr>
                <w:rFonts w:ascii="Times New Roman" w:hAnsi="Times New Roman" w:cs="Times New Roman"/>
                <w:sz w:val="20"/>
                <w:szCs w:val="20"/>
              </w:rPr>
              <w:t xml:space="preserve">Согласно </w:t>
            </w:r>
            <w:r w:rsidR="008E533D" w:rsidRPr="008E533D">
              <w:rPr>
                <w:rFonts w:ascii="Times New Roman" w:hAnsi="Times New Roman" w:cs="Times New Roman"/>
                <w:sz w:val="20"/>
                <w:szCs w:val="20"/>
              </w:rPr>
              <w:t xml:space="preserve">ст. 52 ЖК РФ, п. 1 ч. 1 ст. 7 Федерального закона от 27.07.2010 № 210-ФЗ «Об организации предоставления государственных и муниципальных услуг» орган местного самоуправления при оказании гражданам муниципальных услуг, в том </w:t>
            </w:r>
            <w:r w:rsidR="008E533D" w:rsidRPr="008E533D">
              <w:rPr>
                <w:rFonts w:ascii="Times New Roman" w:hAnsi="Times New Roman" w:cs="Times New Roman"/>
                <w:sz w:val="20"/>
                <w:szCs w:val="20"/>
              </w:rPr>
              <w:lastRenderedPageBreak/>
              <w:t>числе по принятию на учет граждан в качестве нуждающихся в жилых помещениях, вправе, в случае необходимости обработки персональных данных лица, не являющегося заявителем, самостоятельно произвести такую обработку, не возлагая на заявителя бремя предоставления документов, подтверждающих получение согласия указанного лица или его законного представителя на обработку персональных данных указанного лица.</w:t>
            </w:r>
          </w:p>
          <w:p w:rsidR="00B07901" w:rsidRDefault="00B07901" w:rsidP="00B2394D">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E1494A">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lastRenderedPageBreak/>
              <w:t>5</w:t>
            </w:r>
          </w:p>
        </w:tc>
        <w:tc>
          <w:tcPr>
            <w:tcW w:w="3544" w:type="dxa"/>
          </w:tcPr>
          <w:p w:rsidR="00B07901" w:rsidRPr="00B07901" w:rsidRDefault="00B07901" w:rsidP="009B2A31">
            <w:pPr>
              <w:autoSpaceDE w:val="0"/>
              <w:autoSpaceDN w:val="0"/>
              <w:adjustRightInd w:val="0"/>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tc>
        <w:tc>
          <w:tcPr>
            <w:tcW w:w="5068" w:type="dxa"/>
          </w:tcPr>
          <w:p w:rsidR="008E533D" w:rsidRPr="008E533D" w:rsidRDefault="002C0EB1" w:rsidP="008E533D">
            <w:pPr>
              <w:autoSpaceDE w:val="0"/>
              <w:autoSpaceDN w:val="0"/>
              <w:adjustRightInd w:val="0"/>
              <w:ind w:firstLine="709"/>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mc:AlternateContent>
                <mc:Choice Requires="wps">
                  <w:drawing>
                    <wp:anchor distT="0" distB="0" distL="114300" distR="114300" simplePos="0" relativeHeight="251692032" behindDoc="0" locked="0" layoutInCell="1" allowOverlap="1">
                      <wp:simplePos x="0" y="0"/>
                      <wp:positionH relativeFrom="column">
                        <wp:posOffset>97790</wp:posOffset>
                      </wp:positionH>
                      <wp:positionV relativeFrom="paragraph">
                        <wp:posOffset>55245</wp:posOffset>
                      </wp:positionV>
                      <wp:extent cx="126365" cy="87630"/>
                      <wp:effectExtent l="0" t="0" r="26035" b="26670"/>
                      <wp:wrapNone/>
                      <wp:docPr id="6"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7.7pt;margin-top:4.35pt;width:9.95pt;height:6.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oVykQIAAB4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" fillcolor="#4f81bd" strokecolor="#385d8a" strokeweight="2pt">
                      <v:path arrowok="t"/>
                    </v:shape>
                  </w:pict>
                </mc:Fallback>
              </mc:AlternateContent>
            </w:r>
            <w:r w:rsidR="008E533D" w:rsidRPr="008E533D">
              <w:rPr>
                <w:rFonts w:ascii="Times New Roman" w:hAnsi="Times New Roman" w:cs="Times New Roman"/>
                <w:noProof/>
                <w:sz w:val="20"/>
                <w:szCs w:val="20"/>
                <w:lang w:eastAsia="ru-RU"/>
              </w:rPr>
              <w:t>Обработка персональных данных профсоюзной организацией, полученных от работодателя</w:t>
            </w:r>
            <w:r w:rsidR="00F04698">
              <w:rPr>
                <w:rFonts w:ascii="Times New Roman" w:hAnsi="Times New Roman" w:cs="Times New Roman"/>
                <w:noProof/>
                <w:sz w:val="20"/>
                <w:szCs w:val="20"/>
                <w:lang w:eastAsia="ru-RU"/>
              </w:rPr>
              <w:t>,</w:t>
            </w:r>
            <w:r w:rsidR="008E533D" w:rsidRPr="008E533D">
              <w:rPr>
                <w:rFonts w:ascii="Times New Roman" w:hAnsi="Times New Roman" w:cs="Times New Roman"/>
                <w:noProof/>
                <w:sz w:val="20"/>
                <w:szCs w:val="20"/>
                <w:lang w:eastAsia="ru-RU"/>
              </w:rPr>
              <w:t xml:space="preserve"> при запросе информации в целях исполнения условий коллективного договора.</w:t>
            </w:r>
          </w:p>
          <w:p w:rsidR="00B07901" w:rsidRDefault="00B07901" w:rsidP="00B2394D">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B2394D">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6</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tc>
        <w:tc>
          <w:tcPr>
            <w:tcW w:w="5068" w:type="dxa"/>
          </w:tcPr>
          <w:p w:rsidR="00B07901" w:rsidRPr="00F04698" w:rsidRDefault="002C0EB1" w:rsidP="00F04698">
            <w:pPr>
              <w:pStyle w:val="a9"/>
              <w:autoSpaceDE w:val="0"/>
              <w:autoSpaceDN w:val="0"/>
              <w:adjustRightInd w:val="0"/>
              <w:ind w:left="0" w:firstLine="709"/>
              <w:jc w:val="both"/>
              <w:rPr>
                <w:rFonts w:ascii="Times New Roman" w:hAnsi="Times New Roman" w:cs="Times New Roman"/>
                <w:bCs/>
                <w:sz w:val="20"/>
                <w:szCs w:val="20"/>
              </w:rPr>
            </w:pPr>
            <w:r>
              <w:rPr>
                <w:rFonts w:ascii="Times New Roman" w:hAnsi="Times New Roman" w:cs="Times New Roman"/>
                <w:noProof/>
                <w:sz w:val="20"/>
                <w:szCs w:val="20"/>
                <w:lang w:eastAsia="ru-RU"/>
              </w:rPr>
              <mc:AlternateContent>
                <mc:Choice Requires="wps">
                  <w:drawing>
                    <wp:anchor distT="0" distB="0" distL="114300" distR="114300" simplePos="0" relativeHeight="251693056" behindDoc="0" locked="0" layoutInCell="1" allowOverlap="1">
                      <wp:simplePos x="0" y="0"/>
                      <wp:positionH relativeFrom="column">
                        <wp:posOffset>97790</wp:posOffset>
                      </wp:positionH>
                      <wp:positionV relativeFrom="paragraph">
                        <wp:posOffset>13970</wp:posOffset>
                      </wp:positionV>
                      <wp:extent cx="126365" cy="87630"/>
                      <wp:effectExtent l="0" t="0" r="26035" b="26670"/>
                      <wp:wrapNone/>
                      <wp:docPr id="5"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7.7pt;margin-top:1.1pt;width:9.95pt;height:6.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K0MkQIAAB4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" fillcolor="#4f81bd" strokecolor="#385d8a" strokeweight="2pt">
                      <v:path arrowok="t"/>
                    </v:shape>
                  </w:pict>
                </mc:Fallback>
              </mc:AlternateContent>
            </w:r>
            <w:r w:rsidR="00F04698" w:rsidRPr="00F04698">
              <w:rPr>
                <w:rFonts w:ascii="Times New Roman" w:hAnsi="Times New Roman" w:cs="Times New Roman"/>
                <w:sz w:val="20"/>
                <w:szCs w:val="20"/>
              </w:rPr>
              <w:t>обработка персональных данных лиц, которым оказывается медицинская помощь, а также лиц, в отношении которых проводятся медицинские экспертизы, медицинские осмотры и медицинские освидетельствования.</w:t>
            </w:r>
          </w:p>
        </w:tc>
      </w:tr>
      <w:tr w:rsidR="00B07901" w:rsidTr="009B2A31">
        <w:tc>
          <w:tcPr>
            <w:tcW w:w="851" w:type="dxa"/>
          </w:tcPr>
          <w:p w:rsidR="00B07901" w:rsidRDefault="00B07901" w:rsidP="00B2394D">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7</w:t>
            </w:r>
          </w:p>
        </w:tc>
        <w:tc>
          <w:tcPr>
            <w:tcW w:w="3544" w:type="dxa"/>
          </w:tcPr>
          <w:p w:rsidR="00B07901" w:rsidRPr="00B07901" w:rsidRDefault="00B07901" w:rsidP="009B2A31">
            <w:pPr>
              <w:autoSpaceDE w:val="0"/>
              <w:autoSpaceDN w:val="0"/>
              <w:adjustRightInd w:val="0"/>
              <w:jc w:val="both"/>
              <w:rPr>
                <w:rFonts w:ascii="Times New Roman" w:hAnsi="Times New Roman" w:cs="Times New Roman"/>
                <w:sz w:val="20"/>
                <w:szCs w:val="20"/>
              </w:rPr>
            </w:pPr>
            <w:r w:rsidRPr="00B07901">
              <w:rPr>
                <w:rFonts w:ascii="Times New Roman" w:hAnsi="Times New Roman" w:cs="Times New Roman"/>
                <w:sz w:val="20"/>
                <w:szCs w:val="20"/>
              </w:rPr>
              <w:t xml:space="preserve">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11" w:history="1">
              <w:r w:rsidRPr="00B07901">
                <w:rPr>
                  <w:rFonts w:ascii="Times New Roman" w:hAnsi="Times New Roman" w:cs="Times New Roman"/>
                  <w:color w:val="0000FF"/>
                  <w:sz w:val="20"/>
                  <w:szCs w:val="20"/>
                </w:rPr>
                <w:t>законом</w:t>
              </w:r>
            </w:hyperlink>
            <w:r w:rsidRPr="00B07901">
              <w:rPr>
                <w:rFonts w:ascii="Times New Roman" w:hAnsi="Times New Roman" w:cs="Times New Roman"/>
                <w:sz w:val="20"/>
                <w:szCs w:val="20"/>
              </w:rP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приэтом не нарушаются права и свободы субъекта персональных данных</w:t>
            </w:r>
          </w:p>
          <w:p w:rsidR="00B07901" w:rsidRPr="00B07901" w:rsidRDefault="00B07901" w:rsidP="009B2A31">
            <w:pPr>
              <w:jc w:val="both"/>
              <w:rPr>
                <w:rFonts w:ascii="Times New Roman" w:hAnsi="Times New Roman" w:cs="Times New Roman"/>
                <w:sz w:val="20"/>
                <w:szCs w:val="20"/>
              </w:rPr>
            </w:pPr>
          </w:p>
        </w:tc>
        <w:tc>
          <w:tcPr>
            <w:tcW w:w="5068" w:type="dxa"/>
          </w:tcPr>
          <w:p w:rsidR="00F04698" w:rsidRPr="00F04698" w:rsidRDefault="002C0EB1" w:rsidP="00F04698">
            <w:pPr>
              <w:autoSpaceDE w:val="0"/>
              <w:autoSpaceDN w:val="0"/>
              <w:adjustRightInd w:val="0"/>
              <w:ind w:firstLine="709"/>
              <w:jc w:val="both"/>
              <w:rPr>
                <w:rFonts w:ascii="Times New Roman" w:hAnsi="Times New Roman" w:cs="Times New Roman"/>
                <w:sz w:val="20"/>
                <w:szCs w:val="20"/>
              </w:rPr>
            </w:pPr>
            <w:r>
              <w:rPr>
                <w:rFonts w:ascii="Times New Roman" w:hAnsi="Times New Roman" w:cs="Times New Roman"/>
                <w:noProof/>
                <w:color w:val="000000" w:themeColor="text1"/>
                <w:sz w:val="20"/>
                <w:szCs w:val="20"/>
                <w:lang w:eastAsia="ru-RU"/>
              </w:rPr>
              <mc:AlternateContent>
                <mc:Choice Requires="wps">
                  <w:drawing>
                    <wp:anchor distT="0" distB="0" distL="114300" distR="114300" simplePos="0" relativeHeight="251694080" behindDoc="0" locked="0" layoutInCell="1" allowOverlap="1">
                      <wp:simplePos x="0" y="0"/>
                      <wp:positionH relativeFrom="column">
                        <wp:posOffset>97790</wp:posOffset>
                      </wp:positionH>
                      <wp:positionV relativeFrom="paragraph">
                        <wp:posOffset>27940</wp:posOffset>
                      </wp:positionV>
                      <wp:extent cx="126365" cy="87630"/>
                      <wp:effectExtent l="0" t="0" r="26035" b="26670"/>
                      <wp:wrapNone/>
                      <wp:docPr id="4"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7.7pt;margin-top:2.2pt;width:9.95pt;height:6.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" fillcolor="#4f81bd" strokecolor="#385d8a" strokeweight="2pt">
                      <v:path arrowok="t"/>
                    </v:shape>
                  </w:pict>
                </mc:Fallback>
              </mc:AlternateContent>
            </w:r>
            <w:r w:rsidR="00F04698" w:rsidRPr="00F04698">
              <w:rPr>
                <w:rFonts w:ascii="Times New Roman" w:hAnsi="Times New Roman" w:cs="Times New Roman"/>
                <w:color w:val="000000" w:themeColor="text1"/>
                <w:sz w:val="20"/>
                <w:szCs w:val="20"/>
              </w:rPr>
              <w:t xml:space="preserve">В соответствии с </w:t>
            </w:r>
            <w:r w:rsidR="00F04698" w:rsidRPr="00F04698">
              <w:rPr>
                <w:rFonts w:ascii="Times New Roman" w:hAnsi="Times New Roman" w:cs="Times New Roman"/>
                <w:sz w:val="20"/>
                <w:szCs w:val="20"/>
              </w:rPr>
              <w:t>Федеральным законом от 03.07.2016 № 230-ФЗ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кредитор вправе привлекать иное лицо для осуществления взаимодействия с должником с уведомлением должника о таком привлечении.</w:t>
            </w:r>
          </w:p>
          <w:p w:rsidR="00F04698" w:rsidRDefault="00F04698" w:rsidP="00F04698">
            <w:pPr>
              <w:rPr>
                <w:rFonts w:ascii="Times New Roman" w:hAnsi="Times New Roman" w:cs="Times New Roman"/>
                <w:color w:val="000000" w:themeColor="text1"/>
              </w:rPr>
            </w:pPr>
          </w:p>
          <w:p w:rsidR="00B07901" w:rsidRDefault="00B07901" w:rsidP="00B2394D">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E1494A">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8</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 xml:space="preserve">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w:t>
            </w:r>
            <w:r w:rsidRPr="00B07901">
              <w:rPr>
                <w:rFonts w:ascii="Times New Roman" w:hAnsi="Times New Roman" w:cs="Times New Roman"/>
                <w:sz w:val="20"/>
                <w:szCs w:val="20"/>
              </w:rPr>
              <w:lastRenderedPageBreak/>
              <w:t>деятельности при условии, что при этом не нарушаются права и законные интересы субъекта персональных данных</w:t>
            </w:r>
          </w:p>
        </w:tc>
        <w:tc>
          <w:tcPr>
            <w:tcW w:w="5068" w:type="dxa"/>
          </w:tcPr>
          <w:p w:rsidR="00B07901" w:rsidRDefault="002C0EB1" w:rsidP="00F04698">
            <w:pPr>
              <w:pStyle w:val="a9"/>
              <w:autoSpaceDE w:val="0"/>
              <w:autoSpaceDN w:val="0"/>
              <w:adjustRightInd w:val="0"/>
              <w:ind w:left="0" w:firstLine="709"/>
              <w:jc w:val="both"/>
              <w:rPr>
                <w:rFonts w:ascii="Times New Roman" w:hAnsi="Times New Roman" w:cs="Times New Roman"/>
                <w:bCs/>
                <w:sz w:val="24"/>
                <w:szCs w:val="24"/>
              </w:rPr>
            </w:pPr>
            <w:r>
              <w:rPr>
                <w:rFonts w:ascii="Times New Roman" w:hAnsi="Times New Roman" w:cs="Times New Roman"/>
                <w:noProof/>
                <w:sz w:val="20"/>
                <w:szCs w:val="20"/>
                <w:lang w:eastAsia="ru-RU"/>
              </w:rPr>
              <w:lastRenderedPageBreak/>
              <mc:AlternateContent>
                <mc:Choice Requires="wps">
                  <w:drawing>
                    <wp:anchor distT="0" distB="0" distL="114300" distR="114300" simplePos="0" relativeHeight="251695104" behindDoc="0" locked="0" layoutInCell="1" allowOverlap="1">
                      <wp:simplePos x="0" y="0"/>
                      <wp:positionH relativeFrom="column">
                        <wp:posOffset>97790</wp:posOffset>
                      </wp:positionH>
                      <wp:positionV relativeFrom="paragraph">
                        <wp:posOffset>28575</wp:posOffset>
                      </wp:positionV>
                      <wp:extent cx="126365" cy="87630"/>
                      <wp:effectExtent l="0" t="0" r="26035" b="26670"/>
                      <wp:wrapNone/>
                      <wp:docPr id="3"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7.7pt;margin-top:2.25pt;width:9.95pt;height:6.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" fillcolor="#4f81bd" strokecolor="#385d8a" strokeweight="2pt">
                      <v:path arrowok="t"/>
                    </v:shape>
                  </w:pict>
                </mc:Fallback>
              </mc:AlternateContent>
            </w:r>
            <w:r w:rsidR="00F04698" w:rsidRPr="00F04698">
              <w:rPr>
                <w:rFonts w:ascii="Times New Roman" w:hAnsi="Times New Roman" w:cs="Times New Roman"/>
                <w:sz w:val="20"/>
                <w:szCs w:val="20"/>
              </w:rPr>
              <w:t>Демонстрация в телерепортаже персональных данных лица (ФИО, должность) представителя компании, являющейся объектом журналистского расследования по вопросам, связанным, в том числе, со здоровьем граждан, соблюдения требований экологической безопасности, вопросам, имеющим большое общественное значение.</w:t>
            </w:r>
          </w:p>
        </w:tc>
      </w:tr>
      <w:tr w:rsidR="00B07901" w:rsidTr="009B2A31">
        <w:tc>
          <w:tcPr>
            <w:tcW w:w="851" w:type="dxa"/>
          </w:tcPr>
          <w:p w:rsidR="00B07901" w:rsidRDefault="00B07901" w:rsidP="00B07901">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lastRenderedPageBreak/>
              <w:t>9</w:t>
            </w:r>
          </w:p>
        </w:tc>
        <w:tc>
          <w:tcPr>
            <w:tcW w:w="3544" w:type="dxa"/>
          </w:tcPr>
          <w:p w:rsidR="00B07901" w:rsidRPr="00B07901" w:rsidRDefault="00B07901" w:rsidP="009B2A31">
            <w:pPr>
              <w:jc w:val="both"/>
              <w:rPr>
                <w:rFonts w:ascii="Times New Roman" w:hAnsi="Times New Roman" w:cs="Times New Roman"/>
                <w:sz w:val="20"/>
                <w:szCs w:val="20"/>
              </w:rPr>
            </w:pPr>
            <w:r w:rsidRPr="00B07901">
              <w:rPr>
                <w:rFonts w:ascii="Times New Roman" w:hAnsi="Times New Roman" w:cs="Times New Roman"/>
                <w:sz w:val="20"/>
                <w:szCs w:val="20"/>
              </w:rPr>
              <w:t>обработка персональных данных осуществляется в статистических или иных исследовательских целях, за исключением целей, указанных в статье 15 настоящего Федерального закона, при условии обязательного обезличивания персональных данных</w:t>
            </w:r>
          </w:p>
        </w:tc>
        <w:tc>
          <w:tcPr>
            <w:tcW w:w="5068" w:type="dxa"/>
          </w:tcPr>
          <w:p w:rsidR="00F04698" w:rsidRPr="00F04698" w:rsidRDefault="002C0EB1" w:rsidP="00F04698">
            <w:pPr>
              <w:autoSpaceDE w:val="0"/>
              <w:autoSpaceDN w:val="0"/>
              <w:adjustRightInd w:val="0"/>
              <w:ind w:firstLine="709"/>
              <w:jc w:val="both"/>
              <w:rPr>
                <w:rFonts w:ascii="Times New Roman" w:hAnsi="Times New Roman" w:cs="Times New Roman"/>
                <w:sz w:val="20"/>
                <w:szCs w:val="20"/>
              </w:rPr>
            </w:pPr>
            <w:r>
              <w:rPr>
                <w:rFonts w:ascii="Times New Roman" w:hAnsi="Times New Roman" w:cs="Times New Roman"/>
                <w:noProof/>
                <w:sz w:val="20"/>
                <w:szCs w:val="20"/>
                <w:lang w:eastAsia="ru-RU"/>
              </w:rPr>
              <mc:AlternateContent>
                <mc:Choice Requires="wps">
                  <w:drawing>
                    <wp:anchor distT="0" distB="0" distL="114300" distR="114300" simplePos="0" relativeHeight="251696128" behindDoc="0" locked="0" layoutInCell="1" allowOverlap="1">
                      <wp:simplePos x="0" y="0"/>
                      <wp:positionH relativeFrom="column">
                        <wp:posOffset>155575</wp:posOffset>
                      </wp:positionH>
                      <wp:positionV relativeFrom="paragraph">
                        <wp:posOffset>33020</wp:posOffset>
                      </wp:positionV>
                      <wp:extent cx="126365" cy="87630"/>
                      <wp:effectExtent l="0" t="0" r="26035" b="26670"/>
                      <wp:wrapNone/>
                      <wp:docPr id="2"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12.25pt;margin-top:2.6pt;width:9.95pt;height:6.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" fillcolor="#4f81bd" strokecolor="#385d8a" strokeweight="2pt">
                      <v:path arrowok="t"/>
                    </v:shape>
                  </w:pict>
                </mc:Fallback>
              </mc:AlternateContent>
            </w:r>
            <w:r w:rsidR="00F04698" w:rsidRPr="00F04698">
              <w:rPr>
                <w:rFonts w:ascii="Times New Roman" w:hAnsi="Times New Roman" w:cs="Times New Roman"/>
                <w:sz w:val="20"/>
                <w:szCs w:val="20"/>
              </w:rPr>
              <w:t xml:space="preserve">Проведение клинического исследования лекарственного препарата для медицинского применения в соответствии с Федеральным законом от 12.04.2010 № 61-ФЗ «Об обращении </w:t>
            </w:r>
            <w:r w:rsidR="00F04698">
              <w:rPr>
                <w:rFonts w:ascii="Times New Roman" w:hAnsi="Times New Roman" w:cs="Times New Roman"/>
                <w:sz w:val="20"/>
                <w:szCs w:val="20"/>
              </w:rPr>
              <w:t>лекарственных средств».</w:t>
            </w:r>
          </w:p>
          <w:p w:rsidR="00B07901" w:rsidRDefault="00B07901" w:rsidP="00E1494A">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B07901">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10</w:t>
            </w:r>
          </w:p>
        </w:tc>
        <w:tc>
          <w:tcPr>
            <w:tcW w:w="3544" w:type="dxa"/>
          </w:tcPr>
          <w:p w:rsidR="00B07901" w:rsidRPr="00B07901" w:rsidRDefault="00B07901" w:rsidP="009B2A31">
            <w:pPr>
              <w:autoSpaceDE w:val="0"/>
              <w:autoSpaceDN w:val="0"/>
              <w:adjustRightInd w:val="0"/>
              <w:jc w:val="both"/>
              <w:rPr>
                <w:rFonts w:ascii="Times New Roman" w:hAnsi="Times New Roman" w:cs="Times New Roman"/>
                <w:sz w:val="20"/>
                <w:szCs w:val="20"/>
              </w:rPr>
            </w:pPr>
            <w:r w:rsidRPr="00B07901">
              <w:rPr>
                <w:rFonts w:ascii="Times New Roman" w:hAnsi="Times New Roman" w:cs="Times New Roman"/>
                <w:sz w:val="20"/>
                <w:szCs w:val="20"/>
              </w:rPr>
              <w:t>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B07901" w:rsidRPr="00B07901" w:rsidRDefault="00B07901" w:rsidP="009B2A31">
            <w:pPr>
              <w:jc w:val="both"/>
              <w:rPr>
                <w:rFonts w:ascii="Times New Roman" w:hAnsi="Times New Roman" w:cs="Times New Roman"/>
                <w:sz w:val="20"/>
                <w:szCs w:val="20"/>
              </w:rPr>
            </w:pPr>
          </w:p>
        </w:tc>
        <w:tc>
          <w:tcPr>
            <w:tcW w:w="5068" w:type="dxa"/>
          </w:tcPr>
          <w:p w:rsidR="00F04698" w:rsidRPr="00F04698" w:rsidRDefault="002C0EB1" w:rsidP="00F04698">
            <w:pPr>
              <w:autoSpaceDE w:val="0"/>
              <w:autoSpaceDN w:val="0"/>
              <w:adjustRightInd w:val="0"/>
              <w:ind w:firstLine="709"/>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mc:AlternateContent>
                <mc:Choice Requires="wps">
                  <w:drawing>
                    <wp:anchor distT="0" distB="0" distL="114300" distR="114300" simplePos="0" relativeHeight="251697152" behindDoc="0" locked="0" layoutInCell="1" allowOverlap="1">
                      <wp:simplePos x="0" y="0"/>
                      <wp:positionH relativeFrom="column">
                        <wp:posOffset>155575</wp:posOffset>
                      </wp:positionH>
                      <wp:positionV relativeFrom="paragraph">
                        <wp:posOffset>29210</wp:posOffset>
                      </wp:positionV>
                      <wp:extent cx="126365" cy="87630"/>
                      <wp:effectExtent l="0" t="0" r="26035" b="26670"/>
                      <wp:wrapNone/>
                      <wp:docPr id="1"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12.25pt;margin-top:2.3pt;width:9.95pt;height:6.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" fillcolor="#4f81bd" strokecolor="#385d8a" strokeweight="2pt">
                      <v:path arrowok="t"/>
                    </v:shape>
                  </w:pict>
                </mc:Fallback>
              </mc:AlternateContent>
            </w:r>
            <w:r w:rsidR="00F04698" w:rsidRPr="00F04698">
              <w:rPr>
                <w:rFonts w:ascii="Times New Roman" w:hAnsi="Times New Roman" w:cs="Times New Roman"/>
                <w:noProof/>
                <w:sz w:val="20"/>
                <w:szCs w:val="20"/>
                <w:lang w:eastAsia="ru-RU"/>
              </w:rPr>
              <w:t>размещение соискателем своего резюме в сети Интернет, доступного неограниченному кругу лиц.</w:t>
            </w:r>
          </w:p>
          <w:p w:rsidR="00B07901" w:rsidRDefault="00B07901" w:rsidP="00E1494A">
            <w:pPr>
              <w:pStyle w:val="a9"/>
              <w:autoSpaceDE w:val="0"/>
              <w:autoSpaceDN w:val="0"/>
              <w:adjustRightInd w:val="0"/>
              <w:ind w:left="0"/>
              <w:jc w:val="both"/>
              <w:rPr>
                <w:rFonts w:ascii="Times New Roman" w:hAnsi="Times New Roman" w:cs="Times New Roman"/>
                <w:bCs/>
                <w:sz w:val="24"/>
                <w:szCs w:val="24"/>
              </w:rPr>
            </w:pPr>
          </w:p>
        </w:tc>
      </w:tr>
      <w:tr w:rsidR="00B07901" w:rsidTr="009B2A31">
        <w:tc>
          <w:tcPr>
            <w:tcW w:w="851" w:type="dxa"/>
          </w:tcPr>
          <w:p w:rsidR="00B07901" w:rsidRDefault="00B07901" w:rsidP="00B07901">
            <w:pPr>
              <w:pStyle w:val="a9"/>
              <w:autoSpaceDE w:val="0"/>
              <w:autoSpaceDN w:val="0"/>
              <w:adjustRightInd w:val="0"/>
              <w:ind w:left="0"/>
              <w:jc w:val="both"/>
              <w:rPr>
                <w:rFonts w:ascii="Times New Roman" w:hAnsi="Times New Roman" w:cs="Times New Roman"/>
                <w:bCs/>
                <w:sz w:val="24"/>
                <w:szCs w:val="24"/>
              </w:rPr>
            </w:pPr>
            <w:r>
              <w:rPr>
                <w:rFonts w:ascii="Times New Roman" w:hAnsi="Times New Roman" w:cs="Times New Roman"/>
                <w:bCs/>
                <w:sz w:val="24"/>
                <w:szCs w:val="24"/>
              </w:rPr>
              <w:t>11</w:t>
            </w:r>
          </w:p>
        </w:tc>
        <w:tc>
          <w:tcPr>
            <w:tcW w:w="3544" w:type="dxa"/>
          </w:tcPr>
          <w:p w:rsidR="00B07901" w:rsidRPr="00B07901" w:rsidRDefault="00B07901" w:rsidP="009B2A31">
            <w:pPr>
              <w:autoSpaceDE w:val="0"/>
              <w:autoSpaceDN w:val="0"/>
              <w:adjustRightInd w:val="0"/>
              <w:jc w:val="both"/>
              <w:rPr>
                <w:rFonts w:ascii="Times New Roman" w:hAnsi="Times New Roman" w:cs="Times New Roman"/>
                <w:sz w:val="20"/>
                <w:szCs w:val="20"/>
              </w:rPr>
            </w:pPr>
            <w:r w:rsidRPr="00B07901">
              <w:rPr>
                <w:rFonts w:ascii="Times New Roman" w:hAnsi="Times New Roman" w:cs="Times New Roman"/>
                <w:sz w:val="20"/>
                <w:szCs w:val="20"/>
              </w:rPr>
              <w:t>осуществляется обработка персональных данных, подлежащих опубликованию или обязательному раскрытию в соответствии с федеральным законом.</w:t>
            </w:r>
          </w:p>
          <w:p w:rsidR="00B07901" w:rsidRPr="00B07901" w:rsidRDefault="00B07901" w:rsidP="009B2A31">
            <w:pPr>
              <w:autoSpaceDE w:val="0"/>
              <w:autoSpaceDN w:val="0"/>
              <w:adjustRightInd w:val="0"/>
              <w:jc w:val="both"/>
              <w:rPr>
                <w:rFonts w:ascii="Times New Roman" w:hAnsi="Times New Roman" w:cs="Times New Roman"/>
                <w:sz w:val="20"/>
                <w:szCs w:val="20"/>
              </w:rPr>
            </w:pPr>
          </w:p>
        </w:tc>
        <w:tc>
          <w:tcPr>
            <w:tcW w:w="5068" w:type="dxa"/>
          </w:tcPr>
          <w:p w:rsidR="00F04698" w:rsidRPr="00F04698" w:rsidRDefault="002C0EB1" w:rsidP="00F04698">
            <w:pPr>
              <w:autoSpaceDE w:val="0"/>
              <w:autoSpaceDN w:val="0"/>
              <w:adjustRightInd w:val="0"/>
              <w:ind w:firstLine="709"/>
              <w:jc w:val="both"/>
              <w:rPr>
                <w:rFonts w:ascii="Times New Roman" w:hAnsi="Times New Roman" w:cs="Times New Roman"/>
                <w:noProof/>
                <w:sz w:val="20"/>
                <w:szCs w:val="20"/>
                <w:lang w:eastAsia="ru-RU"/>
              </w:rPr>
            </w:pPr>
            <w:r>
              <w:rPr>
                <w:rFonts w:ascii="Times New Roman" w:hAnsi="Times New Roman" w:cs="Times New Roman"/>
                <w:noProof/>
                <w:sz w:val="20"/>
                <w:szCs w:val="20"/>
                <w:lang w:eastAsia="ru-RU"/>
              </w:rPr>
              <mc:AlternateContent>
                <mc:Choice Requires="wps">
                  <w:drawing>
                    <wp:anchor distT="0" distB="0" distL="114300" distR="114300" simplePos="0" relativeHeight="251698176" behindDoc="0" locked="0" layoutInCell="1" allowOverlap="1">
                      <wp:simplePos x="0" y="0"/>
                      <wp:positionH relativeFrom="column">
                        <wp:posOffset>155575</wp:posOffset>
                      </wp:positionH>
                      <wp:positionV relativeFrom="paragraph">
                        <wp:posOffset>36830</wp:posOffset>
                      </wp:positionV>
                      <wp:extent cx="126365" cy="87630"/>
                      <wp:effectExtent l="0" t="0" r="26035" b="26670"/>
                      <wp:wrapNone/>
                      <wp:docPr id="7" name="Мол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365" cy="87630"/>
                              </a:xfrm>
                              <a:prstGeom prst="lightningBolt">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Молния 7" o:spid="_x0000_s1026" type="#_x0000_t73" style="position:absolute;margin-left:12.25pt;margin-top:2.9pt;width:9.95pt;height:6.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" fillcolor="#4f81bd" strokecolor="#385d8a" strokeweight="2pt">
                      <v:path arrowok="t"/>
                    </v:shape>
                  </w:pict>
                </mc:Fallback>
              </mc:AlternateContent>
            </w:r>
            <w:r w:rsidR="00F04698">
              <w:rPr>
                <w:rFonts w:ascii="Times New Roman" w:hAnsi="Times New Roman" w:cs="Times New Roman"/>
                <w:noProof/>
                <w:sz w:val="20"/>
                <w:szCs w:val="20"/>
                <w:lang w:eastAsia="ru-RU"/>
              </w:rPr>
              <w:t xml:space="preserve">В </w:t>
            </w:r>
            <w:r w:rsidR="00F04698" w:rsidRPr="00F04698">
              <w:rPr>
                <w:rFonts w:ascii="Times New Roman" w:hAnsi="Times New Roman" w:cs="Times New Roman"/>
                <w:noProof/>
                <w:sz w:val="20"/>
                <w:szCs w:val="20"/>
                <w:lang w:eastAsia="ru-RU"/>
              </w:rPr>
              <w:t>соответствии с п. 3 ст. 66 Федерального закона от 10.01.2003 № 19-ФЗ «О выборах Президента Российской Федерации» в помещении для голосования либо непосредственно перед этим помещением участковая избирательная комиссия оборудует информационный стенд, на котором размещает в том числе биографические данные кандидатов в объеме, установленном Центральной избирательной комиссией Российской Федерации, но не меньшем, чем объем биографических данных, внес</w:t>
            </w:r>
            <w:r w:rsidR="00F04698">
              <w:rPr>
                <w:rFonts w:ascii="Times New Roman" w:hAnsi="Times New Roman" w:cs="Times New Roman"/>
                <w:noProof/>
                <w:sz w:val="20"/>
                <w:szCs w:val="20"/>
                <w:lang w:eastAsia="ru-RU"/>
              </w:rPr>
              <w:t>енных в избирательный бюллетень.</w:t>
            </w:r>
          </w:p>
          <w:p w:rsidR="00B07901" w:rsidRDefault="00B07901" w:rsidP="00E1494A">
            <w:pPr>
              <w:pStyle w:val="a9"/>
              <w:autoSpaceDE w:val="0"/>
              <w:autoSpaceDN w:val="0"/>
              <w:adjustRightInd w:val="0"/>
              <w:ind w:left="0"/>
              <w:jc w:val="both"/>
              <w:rPr>
                <w:rFonts w:ascii="Times New Roman" w:hAnsi="Times New Roman" w:cs="Times New Roman"/>
                <w:bCs/>
                <w:sz w:val="24"/>
                <w:szCs w:val="24"/>
              </w:rPr>
            </w:pPr>
          </w:p>
        </w:tc>
      </w:tr>
    </w:tbl>
    <w:p w:rsidR="00B2394D" w:rsidRDefault="00B2394D" w:rsidP="00B2394D">
      <w:pPr>
        <w:pStyle w:val="a9"/>
        <w:autoSpaceDE w:val="0"/>
        <w:autoSpaceDN w:val="0"/>
        <w:adjustRightInd w:val="0"/>
        <w:spacing w:after="0" w:line="240" w:lineRule="auto"/>
        <w:ind w:left="710"/>
        <w:jc w:val="both"/>
        <w:rPr>
          <w:rFonts w:ascii="Times New Roman" w:hAnsi="Times New Roman" w:cs="Times New Roman"/>
          <w:bCs/>
          <w:sz w:val="24"/>
          <w:szCs w:val="24"/>
        </w:rPr>
      </w:pPr>
    </w:p>
    <w:p w:rsidR="00273203" w:rsidRDefault="00273203" w:rsidP="002A7932"/>
    <w:p w:rsidR="00847CB1" w:rsidRDefault="002C0EB1" w:rsidP="002A7932">
      <w:r>
        <w:rPr>
          <w:noProof/>
          <w:color w:val="000000" w:themeColor="text1"/>
          <w:lang w:eastAsia="ru-RU"/>
        </w:rPr>
        <mc:AlternateContent>
          <mc:Choice Requires="wps">
            <w:drawing>
              <wp:anchor distT="0" distB="0" distL="114300" distR="114300" simplePos="0" relativeHeight="251676672" behindDoc="0" locked="0" layoutInCell="1" allowOverlap="1">
                <wp:simplePos x="0" y="0"/>
                <wp:positionH relativeFrom="column">
                  <wp:posOffset>1225550</wp:posOffset>
                </wp:positionH>
                <wp:positionV relativeFrom="paragraph">
                  <wp:posOffset>10160</wp:posOffset>
                </wp:positionV>
                <wp:extent cx="3824605" cy="334010"/>
                <wp:effectExtent l="0" t="0" r="23495" b="2794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24605" cy="334010"/>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E1494A" w:rsidRPr="00B2394D" w:rsidRDefault="00E1494A" w:rsidP="00B2394D">
                            <w:pPr>
                              <w:jc w:val="center"/>
                              <w:rPr>
                                <w:rFonts w:ascii="Times New Roman" w:hAnsi="Times New Roman" w:cs="Times New Roman"/>
                                <w:color w:val="0D0D0D" w:themeColor="text1" w:themeTint="F2"/>
                                <w:sz w:val="32"/>
                                <w:szCs w:val="32"/>
                              </w:rPr>
                            </w:pPr>
                            <w:r w:rsidRPr="00B2394D">
                              <w:rPr>
                                <w:rFonts w:ascii="Times New Roman" w:hAnsi="Times New Roman" w:cs="Times New Roman"/>
                                <w:color w:val="0D0D0D" w:themeColor="text1" w:themeTint="F2"/>
                                <w:sz w:val="32"/>
                                <w:szCs w:val="32"/>
                              </w:rPr>
                              <w:t xml:space="preserve">Полезные  ссылки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26" style="position:absolute;margin-left:96.5pt;margin-top:.8pt;width:301.15pt;height:26.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" fillcolor="#9bbb59 [3206]" strokecolor="#4e6128 [1606]" strokeweight="2pt">
                <v:path arrowok="t"/>
                <v:textbox>
                  <w:txbxContent>
                    <w:p w:rsidR="00E1494A" w:rsidRPr="00B2394D" w:rsidRDefault="00E1494A" w:rsidP="00B2394D">
                      <w:pPr>
                        <w:jc w:val="center"/>
                        <w:rPr>
                          <w:rFonts w:ascii="Times New Roman" w:hAnsi="Times New Roman" w:cs="Times New Roman"/>
                          <w:color w:val="0D0D0D" w:themeColor="text1" w:themeTint="F2"/>
                          <w:sz w:val="32"/>
                          <w:szCs w:val="32"/>
                        </w:rPr>
                      </w:pPr>
                      <w:r w:rsidRPr="00B2394D">
                        <w:rPr>
                          <w:rFonts w:ascii="Times New Roman" w:hAnsi="Times New Roman" w:cs="Times New Roman"/>
                          <w:color w:val="0D0D0D" w:themeColor="text1" w:themeTint="F2"/>
                          <w:sz w:val="32"/>
                          <w:szCs w:val="32"/>
                        </w:rPr>
                        <w:t xml:space="preserve">Полезные  ссылки </w:t>
                      </w:r>
                    </w:p>
                  </w:txbxContent>
                </v:textbox>
              </v:rect>
            </w:pict>
          </mc:Fallback>
        </mc:AlternateContent>
      </w:r>
    </w:p>
    <w:p w:rsidR="0013561B" w:rsidRDefault="0013561B" w:rsidP="002A7932"/>
    <w:p w:rsidR="0013561B" w:rsidRDefault="0013561B" w:rsidP="002A7932"/>
    <w:p w:rsidR="0013561B" w:rsidRPr="0013561B" w:rsidRDefault="002C0EB1" w:rsidP="0013561B">
      <w:pPr>
        <w:pStyle w:val="a9"/>
        <w:numPr>
          <w:ilvl w:val="0"/>
          <w:numId w:val="18"/>
        </w:numPr>
        <w:jc w:val="both"/>
        <w:rPr>
          <w:rFonts w:ascii="Times New Roman" w:hAnsi="Times New Roman" w:cs="Times New Roman"/>
          <w:sz w:val="24"/>
          <w:szCs w:val="24"/>
        </w:rPr>
      </w:pPr>
      <w:hyperlink r:id="rId12" w:history="1">
        <w:r w:rsidR="0013561B" w:rsidRPr="0013561B">
          <w:rPr>
            <w:rStyle w:val="aa"/>
            <w:rFonts w:ascii="Times New Roman" w:hAnsi="Times New Roman" w:cs="Times New Roman"/>
            <w:sz w:val="24"/>
            <w:szCs w:val="24"/>
          </w:rPr>
          <w:t>https://rkn.gov.ru/treatments/p459/p46</w:t>
        </w:r>
      </w:hyperlink>
    </w:p>
    <w:p w:rsidR="005E681F" w:rsidRPr="0013561B" w:rsidRDefault="002C0EB1" w:rsidP="0013561B">
      <w:pPr>
        <w:pStyle w:val="a9"/>
        <w:numPr>
          <w:ilvl w:val="0"/>
          <w:numId w:val="18"/>
        </w:numPr>
        <w:jc w:val="both"/>
        <w:rPr>
          <w:rFonts w:ascii="Times New Roman" w:hAnsi="Times New Roman" w:cs="Times New Roman"/>
          <w:sz w:val="24"/>
          <w:szCs w:val="24"/>
        </w:rPr>
      </w:pPr>
      <w:hyperlink r:id="rId13" w:history="1">
        <w:r w:rsidR="0013561B" w:rsidRPr="0013561B">
          <w:rPr>
            <w:rStyle w:val="aa"/>
            <w:rFonts w:ascii="Times New Roman" w:hAnsi="Times New Roman" w:cs="Times New Roman"/>
            <w:sz w:val="24"/>
            <w:szCs w:val="24"/>
          </w:rPr>
          <w:t>https://pd.rkn.gov.ru/8/</w:t>
        </w:r>
      </w:hyperlink>
    </w:p>
    <w:p w:rsidR="0013561B" w:rsidRPr="0013561B" w:rsidRDefault="0013561B" w:rsidP="002A7932">
      <w:pPr>
        <w:rPr>
          <w:rFonts w:ascii="Times New Roman" w:hAnsi="Times New Roman" w:cs="Times New Roman"/>
          <w:sz w:val="24"/>
          <w:szCs w:val="24"/>
        </w:rPr>
      </w:pPr>
    </w:p>
    <w:sectPr w:rsidR="0013561B" w:rsidRPr="0013561B" w:rsidSect="00682C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9AED"/>
      </v:shape>
    </w:pict>
  </w:numPicBullet>
  <w:abstractNum w:abstractNumId="0">
    <w:nsid w:val="00000001"/>
    <w:multiLevelType w:val="singleLevel"/>
    <w:tmpl w:val="00000000"/>
    <w:lvl w:ilvl="0">
      <w:start w:val="1"/>
      <w:numFmt w:val="bullet"/>
      <w:lvlText w:val=""/>
      <w:lvlJc w:val="left"/>
      <w:pPr>
        <w:tabs>
          <w:tab w:val="num" w:pos="540"/>
        </w:tabs>
        <w:ind w:left="540" w:hanging="227"/>
      </w:pPr>
      <w:rPr>
        <w:rFonts w:ascii="Symbol" w:hAnsi="Symbol" w:cs="Symbol"/>
      </w:rPr>
    </w:lvl>
  </w:abstractNum>
  <w:abstractNum w:abstractNumId="1">
    <w:nsid w:val="0F2A6C8A"/>
    <w:multiLevelType w:val="hybridMultilevel"/>
    <w:tmpl w:val="5DFE5E84"/>
    <w:lvl w:ilvl="0" w:tplc="04190009">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nsid w:val="0F7C47B7"/>
    <w:multiLevelType w:val="hybridMultilevel"/>
    <w:tmpl w:val="D722C0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6059B7"/>
    <w:multiLevelType w:val="hybridMultilevel"/>
    <w:tmpl w:val="238E6668"/>
    <w:lvl w:ilvl="0" w:tplc="0419000B">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4">
    <w:nsid w:val="23A40AE6"/>
    <w:multiLevelType w:val="hybridMultilevel"/>
    <w:tmpl w:val="B07AB47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4F452AE"/>
    <w:multiLevelType w:val="hybridMultilevel"/>
    <w:tmpl w:val="6C267B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0FC7F35"/>
    <w:multiLevelType w:val="hybridMultilevel"/>
    <w:tmpl w:val="BF80293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F82EA1"/>
    <w:multiLevelType w:val="hybridMultilevel"/>
    <w:tmpl w:val="0C2E9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B913BF"/>
    <w:multiLevelType w:val="multilevel"/>
    <w:tmpl w:val="C504E45A"/>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916EEE"/>
    <w:multiLevelType w:val="hybridMultilevel"/>
    <w:tmpl w:val="D9ECB58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4F40B5"/>
    <w:multiLevelType w:val="multilevel"/>
    <w:tmpl w:val="18DE838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7F796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71CF578C"/>
    <w:multiLevelType w:val="hybridMultilevel"/>
    <w:tmpl w:val="7520E6E8"/>
    <w:lvl w:ilvl="0" w:tplc="0419000B">
      <w:start w:val="1"/>
      <w:numFmt w:val="bullet"/>
      <w:lvlText w:val=""/>
      <w:lvlJc w:val="left"/>
      <w:pPr>
        <w:ind w:left="1353" w:hanging="360"/>
      </w:pPr>
      <w:rPr>
        <w:rFonts w:ascii="Wingdings" w:hAnsi="Wingdings" w:hint="default"/>
      </w:rPr>
    </w:lvl>
    <w:lvl w:ilvl="1" w:tplc="0419000B">
      <w:start w:val="1"/>
      <w:numFmt w:val="bullet"/>
      <w:lvlText w:val=""/>
      <w:lvlJc w:val="left"/>
      <w:pPr>
        <w:ind w:left="2433" w:hanging="360"/>
      </w:pPr>
      <w:rPr>
        <w:rFonts w:ascii="Wingdings" w:hAnsi="Wingdings"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3">
    <w:nsid w:val="71DD02A9"/>
    <w:multiLevelType w:val="hybridMultilevel"/>
    <w:tmpl w:val="7CEE5258"/>
    <w:lvl w:ilvl="0" w:tplc="0419000D">
      <w:start w:val="1"/>
      <w:numFmt w:val="bullet"/>
      <w:lvlText w:val=""/>
      <w:lvlJc w:val="left"/>
      <w:pPr>
        <w:ind w:left="610" w:hanging="360"/>
      </w:pPr>
      <w:rPr>
        <w:rFonts w:ascii="Wingdings" w:hAnsi="Wingdings" w:hint="default"/>
      </w:rPr>
    </w:lvl>
    <w:lvl w:ilvl="1" w:tplc="04190003">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4">
    <w:nsid w:val="748A2DCF"/>
    <w:multiLevelType w:val="hybridMultilevel"/>
    <w:tmpl w:val="3E0EEBF6"/>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647571A"/>
    <w:multiLevelType w:val="multilevel"/>
    <w:tmpl w:val="95FA3604"/>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B8D223E"/>
    <w:multiLevelType w:val="hybridMultilevel"/>
    <w:tmpl w:val="6B4A8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F8D100B"/>
    <w:multiLevelType w:val="hybridMultilevel"/>
    <w:tmpl w:val="6A2EEE7C"/>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num w:numId="1">
    <w:abstractNumId w:val="10"/>
  </w:num>
  <w:num w:numId="2">
    <w:abstractNumId w:val="0"/>
  </w:num>
  <w:num w:numId="3">
    <w:abstractNumId w:val="7"/>
  </w:num>
  <w:num w:numId="4">
    <w:abstractNumId w:val="16"/>
  </w:num>
  <w:num w:numId="5">
    <w:abstractNumId w:val="9"/>
  </w:num>
  <w:num w:numId="6">
    <w:abstractNumId w:val="15"/>
  </w:num>
  <w:num w:numId="7">
    <w:abstractNumId w:val="6"/>
  </w:num>
  <w:num w:numId="8">
    <w:abstractNumId w:val="8"/>
  </w:num>
  <w:num w:numId="9">
    <w:abstractNumId w:val="12"/>
  </w:num>
  <w:num w:numId="10">
    <w:abstractNumId w:val="14"/>
  </w:num>
  <w:num w:numId="11">
    <w:abstractNumId w:val="13"/>
  </w:num>
  <w:num w:numId="12">
    <w:abstractNumId w:val="17"/>
  </w:num>
  <w:num w:numId="13">
    <w:abstractNumId w:val="1"/>
  </w:num>
  <w:num w:numId="14">
    <w:abstractNumId w:val="3"/>
  </w:num>
  <w:num w:numId="15">
    <w:abstractNumId w:val="2"/>
  </w:num>
  <w:num w:numId="16">
    <w:abstractNumId w:val="4"/>
  </w:num>
  <w:num w:numId="17">
    <w:abstractNumId w:val="5"/>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AFA"/>
    <w:rsid w:val="0000412C"/>
    <w:rsid w:val="0001152A"/>
    <w:rsid w:val="00081809"/>
    <w:rsid w:val="00093132"/>
    <w:rsid w:val="00113A10"/>
    <w:rsid w:val="0013561B"/>
    <w:rsid w:val="00204E84"/>
    <w:rsid w:val="00273203"/>
    <w:rsid w:val="002A7932"/>
    <w:rsid w:val="002C0EB1"/>
    <w:rsid w:val="00341921"/>
    <w:rsid w:val="003F716E"/>
    <w:rsid w:val="0041382B"/>
    <w:rsid w:val="00527BC1"/>
    <w:rsid w:val="005436B4"/>
    <w:rsid w:val="00553262"/>
    <w:rsid w:val="00553E4B"/>
    <w:rsid w:val="00553F0C"/>
    <w:rsid w:val="005E0BF1"/>
    <w:rsid w:val="005E681F"/>
    <w:rsid w:val="006449E7"/>
    <w:rsid w:val="00682C34"/>
    <w:rsid w:val="006E15FC"/>
    <w:rsid w:val="00756D16"/>
    <w:rsid w:val="007D236E"/>
    <w:rsid w:val="00834A7A"/>
    <w:rsid w:val="00847CB1"/>
    <w:rsid w:val="008E533D"/>
    <w:rsid w:val="00910B15"/>
    <w:rsid w:val="00931E4C"/>
    <w:rsid w:val="009B2A31"/>
    <w:rsid w:val="009C472F"/>
    <w:rsid w:val="00B07901"/>
    <w:rsid w:val="00B2394D"/>
    <w:rsid w:val="00B465D3"/>
    <w:rsid w:val="00B621DE"/>
    <w:rsid w:val="00C37215"/>
    <w:rsid w:val="00C73302"/>
    <w:rsid w:val="00CD3457"/>
    <w:rsid w:val="00CF685F"/>
    <w:rsid w:val="00D323BD"/>
    <w:rsid w:val="00D60CCD"/>
    <w:rsid w:val="00DE50BF"/>
    <w:rsid w:val="00E1494A"/>
    <w:rsid w:val="00ED7458"/>
    <w:rsid w:val="00F04698"/>
    <w:rsid w:val="00F36EC8"/>
    <w:rsid w:val="00F52AFA"/>
    <w:rsid w:val="00FC1C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7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7215"/>
    <w:rPr>
      <w:b/>
      <w:bCs/>
    </w:rPr>
  </w:style>
  <w:style w:type="table" w:styleId="a5">
    <w:name w:val="Table Grid"/>
    <w:basedOn w:val="a1"/>
    <w:uiPriority w:val="59"/>
    <w:rsid w:val="00C37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553262"/>
    <w:rPr>
      <w:color w:val="808080"/>
    </w:rPr>
  </w:style>
  <w:style w:type="paragraph" w:styleId="a7">
    <w:name w:val="Balloon Text"/>
    <w:basedOn w:val="a"/>
    <w:link w:val="a8"/>
    <w:uiPriority w:val="99"/>
    <w:semiHidden/>
    <w:unhideWhenUsed/>
    <w:rsid w:val="005532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53262"/>
    <w:rPr>
      <w:rFonts w:ascii="Tahoma" w:hAnsi="Tahoma" w:cs="Tahoma"/>
      <w:sz w:val="16"/>
      <w:szCs w:val="16"/>
    </w:rPr>
  </w:style>
  <w:style w:type="paragraph" w:styleId="a9">
    <w:name w:val="List Paragraph"/>
    <w:basedOn w:val="a"/>
    <w:uiPriority w:val="34"/>
    <w:qFormat/>
    <w:rsid w:val="00C73302"/>
    <w:pPr>
      <w:ind w:left="720"/>
      <w:contextualSpacing/>
    </w:pPr>
  </w:style>
  <w:style w:type="character" w:styleId="aa">
    <w:name w:val="Hyperlink"/>
    <w:basedOn w:val="a0"/>
    <w:uiPriority w:val="99"/>
    <w:unhideWhenUsed/>
    <w:rsid w:val="0013561B"/>
    <w:rPr>
      <w:color w:val="0000FF" w:themeColor="hyperlink"/>
      <w:u w:val="single"/>
    </w:rPr>
  </w:style>
  <w:style w:type="paragraph" w:customStyle="1" w:styleId="ConsPlusNormal">
    <w:name w:val="ConsPlusNormal"/>
    <w:rsid w:val="00341921"/>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372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37215"/>
    <w:rPr>
      <w:b/>
      <w:bCs/>
    </w:rPr>
  </w:style>
  <w:style w:type="table" w:styleId="a5">
    <w:name w:val="Table Grid"/>
    <w:basedOn w:val="a1"/>
    <w:uiPriority w:val="59"/>
    <w:rsid w:val="00C372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laceholder Text"/>
    <w:basedOn w:val="a0"/>
    <w:uiPriority w:val="99"/>
    <w:semiHidden/>
    <w:rsid w:val="00553262"/>
    <w:rPr>
      <w:color w:val="808080"/>
    </w:rPr>
  </w:style>
  <w:style w:type="paragraph" w:styleId="a7">
    <w:name w:val="Balloon Text"/>
    <w:basedOn w:val="a"/>
    <w:link w:val="a8"/>
    <w:uiPriority w:val="99"/>
    <w:semiHidden/>
    <w:unhideWhenUsed/>
    <w:rsid w:val="0055326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53262"/>
    <w:rPr>
      <w:rFonts w:ascii="Tahoma" w:hAnsi="Tahoma" w:cs="Tahoma"/>
      <w:sz w:val="16"/>
      <w:szCs w:val="16"/>
    </w:rPr>
  </w:style>
  <w:style w:type="paragraph" w:styleId="a9">
    <w:name w:val="List Paragraph"/>
    <w:basedOn w:val="a"/>
    <w:uiPriority w:val="34"/>
    <w:qFormat/>
    <w:rsid w:val="00C73302"/>
    <w:pPr>
      <w:ind w:left="720"/>
      <w:contextualSpacing/>
    </w:pPr>
  </w:style>
  <w:style w:type="character" w:styleId="aa">
    <w:name w:val="Hyperlink"/>
    <w:basedOn w:val="a0"/>
    <w:uiPriority w:val="99"/>
    <w:unhideWhenUsed/>
    <w:rsid w:val="0013561B"/>
    <w:rPr>
      <w:color w:val="0000FF" w:themeColor="hyperlink"/>
      <w:u w:val="single"/>
    </w:rPr>
  </w:style>
  <w:style w:type="paragraph" w:customStyle="1" w:styleId="ConsPlusNormal">
    <w:name w:val="ConsPlusNormal"/>
    <w:rsid w:val="00341921"/>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50176">
      <w:bodyDiv w:val="1"/>
      <w:marLeft w:val="0"/>
      <w:marRight w:val="0"/>
      <w:marTop w:val="0"/>
      <w:marBottom w:val="0"/>
      <w:divBdr>
        <w:top w:val="none" w:sz="0" w:space="0" w:color="auto"/>
        <w:left w:val="none" w:sz="0" w:space="0" w:color="auto"/>
        <w:bottom w:val="none" w:sz="0" w:space="0" w:color="auto"/>
        <w:right w:val="none" w:sz="0" w:space="0" w:color="auto"/>
      </w:divBdr>
    </w:div>
    <w:div w:id="964166415">
      <w:bodyDiv w:val="1"/>
      <w:marLeft w:val="0"/>
      <w:marRight w:val="0"/>
      <w:marTop w:val="0"/>
      <w:marBottom w:val="0"/>
      <w:divBdr>
        <w:top w:val="none" w:sz="0" w:space="0" w:color="auto"/>
        <w:left w:val="none" w:sz="0" w:space="0" w:color="auto"/>
        <w:bottom w:val="none" w:sz="0" w:space="0" w:color="auto"/>
        <w:right w:val="none" w:sz="0" w:space="0" w:color="auto"/>
      </w:divBdr>
      <w:divsChild>
        <w:div w:id="2080057168">
          <w:marLeft w:val="0"/>
          <w:marRight w:val="0"/>
          <w:marTop w:val="0"/>
          <w:marBottom w:val="0"/>
          <w:divBdr>
            <w:top w:val="none" w:sz="0" w:space="0" w:color="auto"/>
            <w:left w:val="none" w:sz="0" w:space="0" w:color="auto"/>
            <w:bottom w:val="none" w:sz="0" w:space="0" w:color="auto"/>
            <w:right w:val="none" w:sz="0" w:space="0" w:color="auto"/>
          </w:divBdr>
          <w:divsChild>
            <w:div w:id="670137360">
              <w:marLeft w:val="0"/>
              <w:marRight w:val="0"/>
              <w:marTop w:val="0"/>
              <w:marBottom w:val="0"/>
              <w:divBdr>
                <w:top w:val="none" w:sz="0" w:space="0" w:color="auto"/>
                <w:left w:val="none" w:sz="0" w:space="0" w:color="auto"/>
                <w:bottom w:val="none" w:sz="0" w:space="0" w:color="auto"/>
                <w:right w:val="none" w:sz="0" w:space="0" w:color="auto"/>
              </w:divBdr>
            </w:div>
            <w:div w:id="508374369">
              <w:marLeft w:val="0"/>
              <w:marRight w:val="0"/>
              <w:marTop w:val="0"/>
              <w:marBottom w:val="0"/>
              <w:divBdr>
                <w:top w:val="none" w:sz="0" w:space="0" w:color="auto"/>
                <w:left w:val="none" w:sz="0" w:space="0" w:color="auto"/>
                <w:bottom w:val="none" w:sz="0" w:space="0" w:color="auto"/>
                <w:right w:val="none" w:sz="0" w:space="0" w:color="auto"/>
              </w:divBdr>
            </w:div>
            <w:div w:id="18314858">
              <w:marLeft w:val="0"/>
              <w:marRight w:val="0"/>
              <w:marTop w:val="0"/>
              <w:marBottom w:val="0"/>
              <w:divBdr>
                <w:top w:val="none" w:sz="0" w:space="0" w:color="auto"/>
                <w:left w:val="none" w:sz="0" w:space="0" w:color="auto"/>
                <w:bottom w:val="none" w:sz="0" w:space="0" w:color="auto"/>
                <w:right w:val="none" w:sz="0" w:space="0" w:color="auto"/>
              </w:divBdr>
            </w:div>
            <w:div w:id="1731804171">
              <w:marLeft w:val="0"/>
              <w:marRight w:val="0"/>
              <w:marTop w:val="0"/>
              <w:marBottom w:val="0"/>
              <w:divBdr>
                <w:top w:val="none" w:sz="0" w:space="0" w:color="auto"/>
                <w:left w:val="none" w:sz="0" w:space="0" w:color="auto"/>
                <w:bottom w:val="none" w:sz="0" w:space="0" w:color="auto"/>
                <w:right w:val="none" w:sz="0" w:space="0" w:color="auto"/>
              </w:divBdr>
            </w:div>
            <w:div w:id="388458319">
              <w:marLeft w:val="0"/>
              <w:marRight w:val="0"/>
              <w:marTop w:val="0"/>
              <w:marBottom w:val="0"/>
              <w:divBdr>
                <w:top w:val="none" w:sz="0" w:space="0" w:color="auto"/>
                <w:left w:val="none" w:sz="0" w:space="0" w:color="auto"/>
                <w:bottom w:val="none" w:sz="0" w:space="0" w:color="auto"/>
                <w:right w:val="none" w:sz="0" w:space="0" w:color="auto"/>
              </w:divBdr>
            </w:div>
            <w:div w:id="1690640906">
              <w:marLeft w:val="0"/>
              <w:marRight w:val="0"/>
              <w:marTop w:val="0"/>
              <w:marBottom w:val="0"/>
              <w:divBdr>
                <w:top w:val="none" w:sz="0" w:space="0" w:color="auto"/>
                <w:left w:val="none" w:sz="0" w:space="0" w:color="auto"/>
                <w:bottom w:val="none" w:sz="0" w:space="0" w:color="auto"/>
                <w:right w:val="none" w:sz="0" w:space="0" w:color="auto"/>
              </w:divBdr>
            </w:div>
            <w:div w:id="1781216151">
              <w:marLeft w:val="0"/>
              <w:marRight w:val="0"/>
              <w:marTop w:val="0"/>
              <w:marBottom w:val="0"/>
              <w:divBdr>
                <w:top w:val="none" w:sz="0" w:space="0" w:color="auto"/>
                <w:left w:val="none" w:sz="0" w:space="0" w:color="auto"/>
                <w:bottom w:val="none" w:sz="0" w:space="0" w:color="auto"/>
                <w:right w:val="none" w:sz="0" w:space="0" w:color="auto"/>
              </w:divBdr>
            </w:div>
            <w:div w:id="933442242">
              <w:marLeft w:val="0"/>
              <w:marRight w:val="0"/>
              <w:marTop w:val="0"/>
              <w:marBottom w:val="0"/>
              <w:divBdr>
                <w:top w:val="none" w:sz="0" w:space="0" w:color="auto"/>
                <w:left w:val="none" w:sz="0" w:space="0" w:color="auto"/>
                <w:bottom w:val="none" w:sz="0" w:space="0" w:color="auto"/>
                <w:right w:val="none" w:sz="0" w:space="0" w:color="auto"/>
              </w:divBdr>
            </w:div>
            <w:div w:id="1531259172">
              <w:marLeft w:val="0"/>
              <w:marRight w:val="0"/>
              <w:marTop w:val="0"/>
              <w:marBottom w:val="0"/>
              <w:divBdr>
                <w:top w:val="none" w:sz="0" w:space="0" w:color="auto"/>
                <w:left w:val="none" w:sz="0" w:space="0" w:color="auto"/>
                <w:bottom w:val="none" w:sz="0" w:space="0" w:color="auto"/>
                <w:right w:val="none" w:sz="0" w:space="0" w:color="auto"/>
              </w:divBdr>
            </w:div>
            <w:div w:id="1814760378">
              <w:marLeft w:val="0"/>
              <w:marRight w:val="0"/>
              <w:marTop w:val="0"/>
              <w:marBottom w:val="0"/>
              <w:divBdr>
                <w:top w:val="none" w:sz="0" w:space="0" w:color="auto"/>
                <w:left w:val="none" w:sz="0" w:space="0" w:color="auto"/>
                <w:bottom w:val="none" w:sz="0" w:space="0" w:color="auto"/>
                <w:right w:val="none" w:sz="0" w:space="0" w:color="auto"/>
              </w:divBdr>
            </w:div>
            <w:div w:id="2025931837">
              <w:marLeft w:val="0"/>
              <w:marRight w:val="0"/>
              <w:marTop w:val="0"/>
              <w:marBottom w:val="0"/>
              <w:divBdr>
                <w:top w:val="none" w:sz="0" w:space="0" w:color="auto"/>
                <w:left w:val="none" w:sz="0" w:space="0" w:color="auto"/>
                <w:bottom w:val="none" w:sz="0" w:space="0" w:color="auto"/>
                <w:right w:val="none" w:sz="0" w:space="0" w:color="auto"/>
              </w:divBdr>
            </w:div>
            <w:div w:id="20861763">
              <w:marLeft w:val="0"/>
              <w:marRight w:val="0"/>
              <w:marTop w:val="0"/>
              <w:marBottom w:val="0"/>
              <w:divBdr>
                <w:top w:val="none" w:sz="0" w:space="0" w:color="auto"/>
                <w:left w:val="none" w:sz="0" w:space="0" w:color="auto"/>
                <w:bottom w:val="none" w:sz="0" w:space="0" w:color="auto"/>
                <w:right w:val="none" w:sz="0" w:space="0" w:color="auto"/>
              </w:divBdr>
            </w:div>
            <w:div w:id="1337532327">
              <w:marLeft w:val="0"/>
              <w:marRight w:val="0"/>
              <w:marTop w:val="0"/>
              <w:marBottom w:val="0"/>
              <w:divBdr>
                <w:top w:val="none" w:sz="0" w:space="0" w:color="auto"/>
                <w:left w:val="none" w:sz="0" w:space="0" w:color="auto"/>
                <w:bottom w:val="none" w:sz="0" w:space="0" w:color="auto"/>
                <w:right w:val="none" w:sz="0" w:space="0" w:color="auto"/>
              </w:divBdr>
            </w:div>
            <w:div w:id="1712993105">
              <w:marLeft w:val="0"/>
              <w:marRight w:val="0"/>
              <w:marTop w:val="0"/>
              <w:marBottom w:val="0"/>
              <w:divBdr>
                <w:top w:val="none" w:sz="0" w:space="0" w:color="auto"/>
                <w:left w:val="none" w:sz="0" w:space="0" w:color="auto"/>
                <w:bottom w:val="none" w:sz="0" w:space="0" w:color="auto"/>
                <w:right w:val="none" w:sz="0" w:space="0" w:color="auto"/>
              </w:divBdr>
            </w:div>
            <w:div w:id="1055542272">
              <w:marLeft w:val="0"/>
              <w:marRight w:val="0"/>
              <w:marTop w:val="0"/>
              <w:marBottom w:val="0"/>
              <w:divBdr>
                <w:top w:val="none" w:sz="0" w:space="0" w:color="auto"/>
                <w:left w:val="none" w:sz="0" w:space="0" w:color="auto"/>
                <w:bottom w:val="none" w:sz="0" w:space="0" w:color="auto"/>
                <w:right w:val="none" w:sz="0" w:space="0" w:color="auto"/>
              </w:divBdr>
            </w:div>
            <w:div w:id="758134677">
              <w:marLeft w:val="0"/>
              <w:marRight w:val="0"/>
              <w:marTop w:val="0"/>
              <w:marBottom w:val="0"/>
              <w:divBdr>
                <w:top w:val="none" w:sz="0" w:space="0" w:color="auto"/>
                <w:left w:val="none" w:sz="0" w:space="0" w:color="auto"/>
                <w:bottom w:val="none" w:sz="0" w:space="0" w:color="auto"/>
                <w:right w:val="none" w:sz="0" w:space="0" w:color="auto"/>
              </w:divBdr>
            </w:div>
            <w:div w:id="1982079439">
              <w:marLeft w:val="0"/>
              <w:marRight w:val="0"/>
              <w:marTop w:val="0"/>
              <w:marBottom w:val="0"/>
              <w:divBdr>
                <w:top w:val="none" w:sz="0" w:space="0" w:color="auto"/>
                <w:left w:val="none" w:sz="0" w:space="0" w:color="auto"/>
                <w:bottom w:val="none" w:sz="0" w:space="0" w:color="auto"/>
                <w:right w:val="none" w:sz="0" w:space="0" w:color="auto"/>
              </w:divBdr>
            </w:div>
            <w:div w:id="294605944">
              <w:marLeft w:val="0"/>
              <w:marRight w:val="0"/>
              <w:marTop w:val="0"/>
              <w:marBottom w:val="0"/>
              <w:divBdr>
                <w:top w:val="none" w:sz="0" w:space="0" w:color="auto"/>
                <w:left w:val="none" w:sz="0" w:space="0" w:color="auto"/>
                <w:bottom w:val="none" w:sz="0" w:space="0" w:color="auto"/>
                <w:right w:val="none" w:sz="0" w:space="0" w:color="auto"/>
              </w:divBdr>
            </w:div>
            <w:div w:id="380130706">
              <w:marLeft w:val="0"/>
              <w:marRight w:val="0"/>
              <w:marTop w:val="0"/>
              <w:marBottom w:val="0"/>
              <w:divBdr>
                <w:top w:val="none" w:sz="0" w:space="0" w:color="auto"/>
                <w:left w:val="none" w:sz="0" w:space="0" w:color="auto"/>
                <w:bottom w:val="none" w:sz="0" w:space="0" w:color="auto"/>
                <w:right w:val="none" w:sz="0" w:space="0" w:color="auto"/>
              </w:divBdr>
            </w:div>
            <w:div w:id="19846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46591">
      <w:bodyDiv w:val="1"/>
      <w:marLeft w:val="0"/>
      <w:marRight w:val="0"/>
      <w:marTop w:val="0"/>
      <w:marBottom w:val="0"/>
      <w:divBdr>
        <w:top w:val="none" w:sz="0" w:space="0" w:color="auto"/>
        <w:left w:val="none" w:sz="0" w:space="0" w:color="auto"/>
        <w:bottom w:val="none" w:sz="0" w:space="0" w:color="auto"/>
        <w:right w:val="none" w:sz="0" w:space="0" w:color="auto"/>
      </w:divBdr>
    </w:div>
    <w:div w:id="1285959870">
      <w:bodyDiv w:val="1"/>
      <w:marLeft w:val="0"/>
      <w:marRight w:val="0"/>
      <w:marTop w:val="0"/>
      <w:marBottom w:val="0"/>
      <w:divBdr>
        <w:top w:val="none" w:sz="0" w:space="0" w:color="auto"/>
        <w:left w:val="none" w:sz="0" w:space="0" w:color="auto"/>
        <w:bottom w:val="none" w:sz="0" w:space="0" w:color="auto"/>
        <w:right w:val="none" w:sz="0" w:space="0" w:color="auto"/>
      </w:divBdr>
    </w:div>
    <w:div w:id="212985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068D47DEACE11EFB970E4D1BF6B5A73B8842295D79875BFA029B4D2457AB3637EF3A355D17330362D239FDB85F8B263972440E22A0F8C9r0fAH" TargetMode="External"/><Relationship Id="rId13" Type="http://schemas.openxmlformats.org/officeDocument/2006/relationships/hyperlink" Target="https://pd.rkn.gov.ru/8/" TargetMode="External"/><Relationship Id="rId3" Type="http://schemas.openxmlformats.org/officeDocument/2006/relationships/styles" Target="styles.xml"/><Relationship Id="rId7" Type="http://schemas.openxmlformats.org/officeDocument/2006/relationships/hyperlink" Target="consultantplus://offline/ref=F440A9931652C43D958CB0F971EC8513A8D76A82DD83909364786319BD4F4B2F5630B87E3657CD4A36D51A069C97FCB8871DB2B7E5505A93F7G8F" TargetMode="External"/><Relationship Id="rId12" Type="http://schemas.openxmlformats.org/officeDocument/2006/relationships/hyperlink" Target="https://rkn.gov.ru/treatments/p459/p4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31C3D1279219C8F44B1695BFD97DD59885B4E54DFFB2872F62E1D7E9BBB6550D677FFBBF35BB7030DCE0B9452162EH"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3E6A9501ACB41784E744999A792516642E0FB5CAF9670F3FE726F83AD18C8DB919F72D39F54617F4129007F00729A2961FCF71DB3AcAG" TargetMode="External"/><Relationship Id="rId4" Type="http://schemas.microsoft.com/office/2007/relationships/stylesWithEffects" Target="stylesWithEffects.xml"/><Relationship Id="rId9" Type="http://schemas.openxmlformats.org/officeDocument/2006/relationships/hyperlink" Target="consultantplus://offline/ref=5EFDBA7C823DE55A7474577F26A183E3B47E0AA59C32C8D14B90C2A7199791E8FAC4CA7A73B850EBE94CFDFE1A248FCA618C20AC2EBBDF72N1kEH"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4DDF4-7A9F-490F-9339-4172E8354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1716</Words>
  <Characters>9783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Kostynyuk</dc:creator>
  <cp:lastModifiedBy>Hlebnikov</cp:lastModifiedBy>
  <cp:revision>2</cp:revision>
  <dcterms:created xsi:type="dcterms:W3CDTF">2020-07-08T02:22:00Z</dcterms:created>
  <dcterms:modified xsi:type="dcterms:W3CDTF">2020-07-08T02:22:00Z</dcterms:modified>
</cp:coreProperties>
</file>