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B1" w:rsidRDefault="003D1EB1" w:rsidP="007C7540">
      <w:pPr>
        <w:spacing w:after="0" w:line="240" w:lineRule="auto"/>
        <w:jc w:val="center"/>
        <w:rPr>
          <w:rFonts w:ascii="Times New Roman" w:eastAsia="Times New Roman" w:hAnsi="Times New Roman" w:cs="Times New Roman"/>
          <w:b/>
          <w:sz w:val="28"/>
          <w:szCs w:val="28"/>
        </w:rPr>
      </w:pPr>
      <w:bookmarkStart w:id="0" w:name="_GoBack"/>
      <w:bookmarkEnd w:id="0"/>
      <w:r w:rsidRPr="007C7540">
        <w:rPr>
          <w:rFonts w:ascii="Times New Roman" w:eastAsia="Times New Roman" w:hAnsi="Times New Roman" w:cs="Times New Roman"/>
          <w:b/>
          <w:sz w:val="28"/>
          <w:szCs w:val="28"/>
        </w:rPr>
        <w:t xml:space="preserve">Обобщение результатов проведенных контрольно-надзорных мероприятий в сфере средств массовой информации, массовых коммуникаций, телевизионного вещания </w:t>
      </w:r>
      <w:r w:rsidR="00345254" w:rsidRPr="007C7540">
        <w:rPr>
          <w:rFonts w:ascii="Times New Roman" w:eastAsia="Times New Roman" w:hAnsi="Times New Roman" w:cs="Times New Roman"/>
          <w:b/>
          <w:sz w:val="28"/>
          <w:szCs w:val="28"/>
        </w:rPr>
        <w:t>и радиовещания за 1 квартал 2021</w:t>
      </w:r>
      <w:r w:rsidRPr="007C7540">
        <w:rPr>
          <w:rFonts w:ascii="Times New Roman" w:eastAsia="Times New Roman" w:hAnsi="Times New Roman" w:cs="Times New Roman"/>
          <w:b/>
          <w:sz w:val="28"/>
          <w:szCs w:val="28"/>
        </w:rPr>
        <w:t xml:space="preserve"> года.</w:t>
      </w:r>
    </w:p>
    <w:p w:rsidR="000B5971" w:rsidRPr="007C7540" w:rsidRDefault="000B5971" w:rsidP="007C7540">
      <w:pPr>
        <w:spacing w:after="0" w:line="240" w:lineRule="auto"/>
        <w:jc w:val="center"/>
        <w:rPr>
          <w:rFonts w:ascii="Times New Roman" w:eastAsia="Times New Roman" w:hAnsi="Times New Roman" w:cs="Times New Roman"/>
          <w:b/>
          <w:sz w:val="28"/>
          <w:szCs w:val="28"/>
        </w:rPr>
      </w:pPr>
    </w:p>
    <w:p w:rsidR="003D1EB1" w:rsidRPr="007C7540" w:rsidRDefault="003D1EB1" w:rsidP="007C7540">
      <w:pPr>
        <w:spacing w:after="0" w:line="240" w:lineRule="auto"/>
        <w:ind w:firstLine="426"/>
        <w:jc w:val="both"/>
        <w:rPr>
          <w:rFonts w:ascii="Times New Roman" w:eastAsia="Times New Roman" w:hAnsi="Times New Roman" w:cs="Times New Roman"/>
          <w:sz w:val="28"/>
          <w:szCs w:val="28"/>
        </w:rPr>
      </w:pPr>
      <w:r w:rsidRPr="007C7540">
        <w:rPr>
          <w:rFonts w:ascii="Times New Roman" w:eastAsia="Times New Roman" w:hAnsi="Times New Roman" w:cs="Times New Roman"/>
          <w:b/>
          <w:sz w:val="28"/>
          <w:szCs w:val="28"/>
        </w:rPr>
        <w:t>1. Статистика количества проведенных контрольно-надзорных мероприятий и наиболее часто встречающиеся нарушения обязательных требований. Рекомендации в отношении мер, которые должны приниматься объектами надзора в целях недопущения таких нарушений</w:t>
      </w:r>
    </w:p>
    <w:p w:rsidR="000B5971" w:rsidRDefault="000B5971" w:rsidP="007C7540">
      <w:pPr>
        <w:spacing w:after="0" w:line="240" w:lineRule="auto"/>
        <w:ind w:firstLine="709"/>
        <w:jc w:val="both"/>
        <w:rPr>
          <w:rFonts w:ascii="Times New Roman" w:eastAsia="Times New Roman" w:hAnsi="Times New Roman" w:cs="Times New Roman"/>
          <w:sz w:val="28"/>
          <w:szCs w:val="28"/>
        </w:rPr>
      </w:pPr>
    </w:p>
    <w:p w:rsidR="00B65EE9" w:rsidRPr="007C7540" w:rsidRDefault="00080E21" w:rsidP="000B5971">
      <w:pPr>
        <w:spacing w:after="0" w:line="240" w:lineRule="auto"/>
        <w:ind w:firstLine="709"/>
        <w:jc w:val="both"/>
        <w:rPr>
          <w:rFonts w:ascii="Times New Roman" w:eastAsia="Times New Roman" w:hAnsi="Times New Roman" w:cs="Times New Roman"/>
          <w:sz w:val="28"/>
          <w:szCs w:val="28"/>
        </w:rPr>
      </w:pPr>
      <w:r w:rsidRPr="007C7540">
        <w:rPr>
          <w:rFonts w:ascii="Times New Roman" w:eastAsia="Times New Roman" w:hAnsi="Times New Roman" w:cs="Times New Roman"/>
          <w:sz w:val="28"/>
          <w:szCs w:val="28"/>
        </w:rPr>
        <w:t>За 1 квартал 2021</w:t>
      </w:r>
      <w:r w:rsidR="003D1EB1" w:rsidRPr="007C7540">
        <w:rPr>
          <w:rFonts w:ascii="Times New Roman" w:eastAsia="Times New Roman" w:hAnsi="Times New Roman" w:cs="Times New Roman"/>
          <w:sz w:val="28"/>
          <w:szCs w:val="28"/>
        </w:rPr>
        <w:t xml:space="preserve"> года проведено </w:t>
      </w:r>
      <w:r w:rsidRPr="007C7540">
        <w:rPr>
          <w:rFonts w:ascii="Times New Roman" w:eastAsia="Times New Roman" w:hAnsi="Times New Roman" w:cs="Times New Roman"/>
          <w:b/>
          <w:sz w:val="28"/>
          <w:szCs w:val="28"/>
        </w:rPr>
        <w:t>58</w:t>
      </w:r>
      <w:r w:rsidR="003D1EB1" w:rsidRPr="007C7540">
        <w:rPr>
          <w:rFonts w:ascii="Times New Roman" w:eastAsia="Times New Roman" w:hAnsi="Times New Roman" w:cs="Times New Roman"/>
          <w:b/>
          <w:sz w:val="28"/>
          <w:szCs w:val="28"/>
        </w:rPr>
        <w:t xml:space="preserve"> мероприятий по контролю (надзору) за соблюдением законодательства РФ о средствах массовой информации</w:t>
      </w:r>
      <w:r w:rsidR="003D1EB1" w:rsidRPr="007C7540">
        <w:rPr>
          <w:rFonts w:ascii="Times New Roman" w:eastAsia="Times New Roman" w:hAnsi="Times New Roman" w:cs="Times New Roman"/>
          <w:sz w:val="28"/>
          <w:szCs w:val="28"/>
        </w:rPr>
        <w:t xml:space="preserve">,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w:t>
      </w:r>
    </w:p>
    <w:p w:rsidR="00B65EE9" w:rsidRPr="007C7540" w:rsidRDefault="003D1EB1" w:rsidP="000B5971">
      <w:pPr>
        <w:spacing w:after="0" w:line="240" w:lineRule="auto"/>
        <w:ind w:firstLine="709"/>
        <w:jc w:val="both"/>
        <w:rPr>
          <w:rFonts w:ascii="Times New Roman" w:eastAsia="Times New Roman" w:hAnsi="Times New Roman" w:cs="Times New Roman"/>
          <w:sz w:val="28"/>
          <w:szCs w:val="28"/>
        </w:rPr>
      </w:pPr>
      <w:r w:rsidRPr="007C7540">
        <w:rPr>
          <w:rFonts w:ascii="Times New Roman" w:eastAsia="Times New Roman" w:hAnsi="Times New Roman" w:cs="Times New Roman"/>
          <w:sz w:val="28"/>
          <w:szCs w:val="28"/>
        </w:rPr>
        <w:t xml:space="preserve">Всего за рассматриваемый период выявлено </w:t>
      </w:r>
      <w:r w:rsidR="00080E21" w:rsidRPr="007C7540">
        <w:rPr>
          <w:rFonts w:ascii="Times New Roman" w:eastAsia="Times New Roman" w:hAnsi="Times New Roman" w:cs="Times New Roman"/>
          <w:b/>
          <w:sz w:val="28"/>
          <w:szCs w:val="28"/>
        </w:rPr>
        <w:t>58</w:t>
      </w:r>
      <w:r w:rsidRPr="007C7540">
        <w:rPr>
          <w:rFonts w:ascii="Times New Roman" w:eastAsia="Times New Roman" w:hAnsi="Times New Roman" w:cs="Times New Roman"/>
          <w:sz w:val="28"/>
          <w:szCs w:val="28"/>
        </w:rPr>
        <w:t xml:space="preserve"> нарушений в </w:t>
      </w:r>
      <w:r w:rsidR="00080E21" w:rsidRPr="007C7540">
        <w:rPr>
          <w:rFonts w:ascii="Times New Roman" w:eastAsia="Times New Roman" w:hAnsi="Times New Roman" w:cs="Times New Roman"/>
          <w:b/>
          <w:sz w:val="28"/>
          <w:szCs w:val="28"/>
        </w:rPr>
        <w:t>37</w:t>
      </w:r>
      <w:r w:rsidRPr="007C7540">
        <w:rPr>
          <w:rFonts w:ascii="Times New Roman" w:eastAsia="Times New Roman" w:hAnsi="Times New Roman" w:cs="Times New Roman"/>
          <w:b/>
          <w:sz w:val="28"/>
          <w:szCs w:val="28"/>
        </w:rPr>
        <w:t xml:space="preserve"> </w:t>
      </w:r>
      <w:r w:rsidRPr="007C7540">
        <w:rPr>
          <w:rFonts w:ascii="Times New Roman" w:eastAsia="Times New Roman" w:hAnsi="Times New Roman" w:cs="Times New Roman"/>
          <w:sz w:val="28"/>
          <w:szCs w:val="28"/>
        </w:rPr>
        <w:t>мероприятиях из общего количества проведённых мероприятий по контролю.</w:t>
      </w:r>
    </w:p>
    <w:p w:rsidR="003D1EB1" w:rsidRPr="007C7540" w:rsidRDefault="003D1EB1" w:rsidP="007C7540">
      <w:pPr>
        <w:spacing w:after="0" w:line="240" w:lineRule="auto"/>
        <w:ind w:firstLine="709"/>
        <w:jc w:val="both"/>
        <w:rPr>
          <w:rFonts w:ascii="Times New Roman" w:eastAsia="Times New Roman" w:hAnsi="Times New Roman" w:cs="Times New Roman"/>
          <w:sz w:val="28"/>
          <w:szCs w:val="28"/>
        </w:rPr>
      </w:pPr>
      <w:r w:rsidRPr="007C7540">
        <w:rPr>
          <w:rFonts w:ascii="Times New Roman" w:eastAsia="Times New Roman" w:hAnsi="Times New Roman" w:cs="Times New Roman"/>
          <w:sz w:val="28"/>
          <w:szCs w:val="28"/>
        </w:rPr>
        <w:t>По итогам проведения Управлением мероприятий контроля соблюдения обязательных требований в отношении средств массовой информации (далее – СМИ)  наиболее часто выявляемым</w:t>
      </w:r>
      <w:r w:rsidR="00B53431" w:rsidRPr="007C7540">
        <w:rPr>
          <w:rFonts w:ascii="Times New Roman" w:eastAsia="Times New Roman" w:hAnsi="Times New Roman" w:cs="Times New Roman"/>
          <w:sz w:val="28"/>
          <w:szCs w:val="28"/>
        </w:rPr>
        <w:t>и</w:t>
      </w:r>
      <w:r w:rsidRPr="007C7540">
        <w:rPr>
          <w:rFonts w:ascii="Times New Roman" w:eastAsia="Times New Roman" w:hAnsi="Times New Roman" w:cs="Times New Roman"/>
          <w:sz w:val="28"/>
          <w:szCs w:val="28"/>
        </w:rPr>
        <w:t xml:space="preserve"> нарушени</w:t>
      </w:r>
      <w:r w:rsidR="00B53431" w:rsidRPr="007C7540">
        <w:rPr>
          <w:rFonts w:ascii="Times New Roman" w:eastAsia="Times New Roman" w:hAnsi="Times New Roman" w:cs="Times New Roman"/>
          <w:sz w:val="28"/>
          <w:szCs w:val="28"/>
        </w:rPr>
        <w:t>я</w:t>
      </w:r>
      <w:r w:rsidRPr="007C7540">
        <w:rPr>
          <w:rFonts w:ascii="Times New Roman" w:eastAsia="Times New Roman" w:hAnsi="Times New Roman" w:cs="Times New Roman"/>
          <w:sz w:val="28"/>
          <w:szCs w:val="28"/>
        </w:rPr>
        <w:t>м</w:t>
      </w:r>
      <w:r w:rsidR="00B53431" w:rsidRPr="007C7540">
        <w:rPr>
          <w:rFonts w:ascii="Times New Roman" w:eastAsia="Times New Roman" w:hAnsi="Times New Roman" w:cs="Times New Roman"/>
          <w:sz w:val="28"/>
          <w:szCs w:val="28"/>
        </w:rPr>
        <w:t>и</w:t>
      </w:r>
      <w:r w:rsidRPr="007C7540">
        <w:rPr>
          <w:rFonts w:ascii="Times New Roman" w:eastAsia="Times New Roman" w:hAnsi="Times New Roman" w:cs="Times New Roman"/>
          <w:sz w:val="28"/>
          <w:szCs w:val="28"/>
        </w:rPr>
        <w:t xml:space="preserve"> стали: </w:t>
      </w:r>
    </w:p>
    <w:p w:rsidR="00B65EE9" w:rsidRPr="007C7540" w:rsidRDefault="00B65EE9" w:rsidP="007C7540">
      <w:pPr>
        <w:spacing w:after="0" w:line="240" w:lineRule="auto"/>
        <w:ind w:firstLine="709"/>
        <w:jc w:val="both"/>
        <w:rPr>
          <w:rFonts w:ascii="Times New Roman" w:eastAsia="Times New Roman" w:hAnsi="Times New Roman" w:cs="Times New Roman"/>
          <w:sz w:val="28"/>
          <w:szCs w:val="28"/>
        </w:rPr>
      </w:pPr>
    </w:p>
    <w:p w:rsidR="00A1055C" w:rsidRPr="007C7540" w:rsidRDefault="001B067A" w:rsidP="007C7540">
      <w:pPr>
        <w:numPr>
          <w:ilvl w:val="0"/>
          <w:numId w:val="4"/>
        </w:numPr>
        <w:spacing w:after="0" w:line="240" w:lineRule="auto"/>
        <w:ind w:left="0" w:firstLine="709"/>
        <w:contextualSpacing/>
        <w:jc w:val="both"/>
        <w:rPr>
          <w:rFonts w:ascii="Times New Roman" w:eastAsia="Times New Roman" w:hAnsi="Times New Roman" w:cs="Times New Roman"/>
          <w:sz w:val="28"/>
          <w:szCs w:val="28"/>
        </w:rPr>
      </w:pPr>
      <w:r w:rsidRPr="007C7540">
        <w:rPr>
          <w:rFonts w:ascii="Times New Roman" w:eastAsia="Calibri" w:hAnsi="Times New Roman" w:cs="Times New Roman"/>
          <w:sz w:val="28"/>
          <w:szCs w:val="28"/>
        </w:rPr>
        <w:t xml:space="preserve">Нарушение требований ст. 20 Закона Российской Федерации «О средствах массовой информации» от 27.12.1991 № 2124-1 (далее – Закон о СМИ) </w:t>
      </w:r>
      <w:r w:rsidR="00A1055C" w:rsidRPr="007C7540">
        <w:rPr>
          <w:rFonts w:ascii="Times New Roman" w:eastAsia="Calibri" w:hAnsi="Times New Roman" w:cs="Times New Roman"/>
          <w:sz w:val="28"/>
          <w:szCs w:val="28"/>
        </w:rPr>
        <w:t xml:space="preserve"> – выявлено </w:t>
      </w:r>
      <w:r w:rsidR="00A1055C" w:rsidRPr="007C7540">
        <w:rPr>
          <w:rFonts w:ascii="Times New Roman" w:eastAsia="Calibri" w:hAnsi="Times New Roman" w:cs="Times New Roman"/>
          <w:b/>
          <w:sz w:val="28"/>
          <w:szCs w:val="28"/>
        </w:rPr>
        <w:t xml:space="preserve">21 </w:t>
      </w:r>
      <w:r w:rsidR="00A1055C" w:rsidRPr="007C7540">
        <w:rPr>
          <w:rFonts w:ascii="Times New Roman" w:eastAsia="Calibri" w:hAnsi="Times New Roman" w:cs="Times New Roman"/>
          <w:sz w:val="28"/>
          <w:szCs w:val="28"/>
        </w:rPr>
        <w:t xml:space="preserve">нарушение: </w:t>
      </w:r>
    </w:p>
    <w:p w:rsidR="00FE6B8F" w:rsidRPr="007C7540" w:rsidRDefault="00A1055C" w:rsidP="007C7540">
      <w:pPr>
        <w:spacing w:after="0" w:line="240" w:lineRule="auto"/>
        <w:ind w:firstLine="709"/>
        <w:jc w:val="both"/>
        <w:rPr>
          <w:rFonts w:ascii="Times New Roman" w:hAnsi="Times New Roman" w:cs="Times New Roman"/>
          <w:sz w:val="28"/>
          <w:szCs w:val="28"/>
        </w:rPr>
      </w:pPr>
      <w:r w:rsidRPr="007C7540">
        <w:rPr>
          <w:rFonts w:ascii="Times New Roman" w:eastAsia="Calibri" w:hAnsi="Times New Roman" w:cs="Times New Roman"/>
          <w:b/>
          <w:sz w:val="28"/>
          <w:szCs w:val="28"/>
        </w:rPr>
        <w:t>– 14</w:t>
      </w:r>
      <w:r w:rsidRPr="007C7540">
        <w:rPr>
          <w:rFonts w:ascii="Times New Roman" w:eastAsia="Calibri" w:hAnsi="Times New Roman" w:cs="Times New Roman"/>
          <w:sz w:val="28"/>
          <w:szCs w:val="28"/>
        </w:rPr>
        <w:t xml:space="preserve"> </w:t>
      </w:r>
      <w:r w:rsidRPr="007C7540">
        <w:rPr>
          <w:rFonts w:ascii="Times New Roman" w:eastAsia="Calibri" w:hAnsi="Times New Roman" w:cs="Times New Roman"/>
          <w:b/>
          <w:sz w:val="28"/>
          <w:szCs w:val="28"/>
        </w:rPr>
        <w:t>фактов</w:t>
      </w:r>
      <w:r w:rsidRPr="007C7540">
        <w:rPr>
          <w:rFonts w:ascii="Times New Roman" w:eastAsia="Calibri" w:hAnsi="Times New Roman" w:cs="Times New Roman"/>
          <w:sz w:val="28"/>
          <w:szCs w:val="28"/>
        </w:rPr>
        <w:t xml:space="preserve"> представления в государственный орган (должностному лицу) сведений (информации), представление которых предусмотрено законом, в неполном объеме или искаженном виде. </w:t>
      </w:r>
      <w:proofErr w:type="gramStart"/>
      <w:r w:rsidRPr="007C7540">
        <w:rPr>
          <w:rFonts w:ascii="Times New Roman" w:eastAsia="Calibri" w:hAnsi="Times New Roman" w:cs="Times New Roman"/>
          <w:sz w:val="28"/>
          <w:szCs w:val="28"/>
        </w:rPr>
        <w:t xml:space="preserve">В уставах редакций отсутствовали следующие положения: </w:t>
      </w:r>
      <w:r w:rsidRPr="007C7540">
        <w:rPr>
          <w:rFonts w:ascii="Times New Roman" w:hAnsi="Times New Roman" w:cs="Times New Roman"/>
          <w:sz w:val="28"/>
          <w:szCs w:val="28"/>
        </w:rPr>
        <w:t>обязанности редакции, права и обязанности главного редактора, полномочия коллектива журналистов – штатных сотрудников редакции, порядок назначения (избрания) редакционной коллегии и (или) иных органов управления редакцией, порядок прекращения и приостановления деятельности средства массовой информации,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w:t>
      </w:r>
      <w:proofErr w:type="gramEnd"/>
      <w:r w:rsidRPr="007C7540">
        <w:rPr>
          <w:rFonts w:ascii="Times New Roman" w:hAnsi="Times New Roman" w:cs="Times New Roman"/>
          <w:sz w:val="28"/>
          <w:szCs w:val="28"/>
        </w:rPr>
        <w:t xml:space="preserve"> или реорганизации редакции, изменения ее организационно-правовой формы</w:t>
      </w:r>
      <w:r w:rsidR="00CB6EB2" w:rsidRPr="007C7540">
        <w:rPr>
          <w:rFonts w:ascii="Times New Roman" w:hAnsi="Times New Roman" w:cs="Times New Roman"/>
          <w:sz w:val="28"/>
          <w:szCs w:val="28"/>
        </w:rPr>
        <w:t>;</w:t>
      </w:r>
    </w:p>
    <w:p w:rsidR="00FE6B8F" w:rsidRPr="007C7540" w:rsidRDefault="00FE6B8F" w:rsidP="007C7540">
      <w:pPr>
        <w:spacing w:after="0" w:line="240" w:lineRule="auto"/>
        <w:ind w:firstLine="709"/>
        <w:jc w:val="both"/>
        <w:rPr>
          <w:rFonts w:ascii="Times New Roman" w:hAnsi="Times New Roman" w:cs="Times New Roman"/>
          <w:sz w:val="28"/>
          <w:szCs w:val="28"/>
        </w:rPr>
      </w:pPr>
      <w:r w:rsidRPr="007C7540">
        <w:rPr>
          <w:rFonts w:ascii="Times New Roman" w:eastAsia="Calibri" w:hAnsi="Times New Roman" w:cs="Times New Roman"/>
          <w:b/>
          <w:sz w:val="28"/>
          <w:szCs w:val="28"/>
        </w:rPr>
        <w:t>– 6</w:t>
      </w:r>
      <w:r w:rsidRPr="007C7540">
        <w:rPr>
          <w:rFonts w:ascii="Times New Roman" w:eastAsia="Calibri" w:hAnsi="Times New Roman" w:cs="Times New Roman"/>
          <w:sz w:val="28"/>
          <w:szCs w:val="28"/>
        </w:rPr>
        <w:t xml:space="preserve"> </w:t>
      </w:r>
      <w:r w:rsidRPr="007C7540">
        <w:rPr>
          <w:rFonts w:ascii="Times New Roman" w:eastAsia="Calibri" w:hAnsi="Times New Roman" w:cs="Times New Roman"/>
          <w:b/>
          <w:sz w:val="28"/>
          <w:szCs w:val="28"/>
        </w:rPr>
        <w:t>фактов</w:t>
      </w:r>
      <w:r w:rsidRPr="007C7540">
        <w:rPr>
          <w:rFonts w:ascii="Times New Roman" w:eastAsia="Calibri" w:hAnsi="Times New Roman" w:cs="Times New Roman"/>
          <w:sz w:val="28"/>
          <w:szCs w:val="28"/>
        </w:rPr>
        <w:t xml:space="preserve"> нарушения порядка утверждения и изменения устава редакции или заменяющего его договора. Уставы редакций приняты </w:t>
      </w:r>
      <w:r w:rsidRPr="007C7540">
        <w:rPr>
          <w:rFonts w:ascii="Times New Roman" w:hAnsi="Times New Roman" w:cs="Times New Roman"/>
          <w:sz w:val="28"/>
          <w:szCs w:val="28"/>
        </w:rPr>
        <w:t>не на общем собрании коллектива журналистов – штатных сотрудников редакции, на титульных листах отсутству</w:t>
      </w:r>
      <w:r w:rsidR="001B067A" w:rsidRPr="007C7540">
        <w:rPr>
          <w:rFonts w:ascii="Times New Roman" w:hAnsi="Times New Roman" w:cs="Times New Roman"/>
          <w:sz w:val="28"/>
          <w:szCs w:val="28"/>
        </w:rPr>
        <w:t>ю</w:t>
      </w:r>
      <w:r w:rsidRPr="007C7540">
        <w:rPr>
          <w:rFonts w:ascii="Times New Roman" w:hAnsi="Times New Roman" w:cs="Times New Roman"/>
          <w:sz w:val="28"/>
          <w:szCs w:val="28"/>
        </w:rPr>
        <w:t>т ссылк</w:t>
      </w:r>
      <w:r w:rsidR="001B067A" w:rsidRPr="007C7540">
        <w:rPr>
          <w:rFonts w:ascii="Times New Roman" w:hAnsi="Times New Roman" w:cs="Times New Roman"/>
          <w:sz w:val="28"/>
          <w:szCs w:val="28"/>
        </w:rPr>
        <w:t>и</w:t>
      </w:r>
      <w:r w:rsidRPr="007C7540">
        <w:rPr>
          <w:rFonts w:ascii="Times New Roman" w:hAnsi="Times New Roman" w:cs="Times New Roman"/>
          <w:sz w:val="28"/>
          <w:szCs w:val="28"/>
        </w:rPr>
        <w:t xml:space="preserve"> на протокол</w:t>
      </w:r>
      <w:r w:rsidR="001B067A" w:rsidRPr="007C7540">
        <w:rPr>
          <w:rFonts w:ascii="Times New Roman" w:hAnsi="Times New Roman" w:cs="Times New Roman"/>
          <w:sz w:val="28"/>
          <w:szCs w:val="28"/>
        </w:rPr>
        <w:t>ы</w:t>
      </w:r>
      <w:r w:rsidRPr="007C7540">
        <w:rPr>
          <w:rFonts w:ascii="Times New Roman" w:hAnsi="Times New Roman" w:cs="Times New Roman"/>
          <w:sz w:val="28"/>
          <w:szCs w:val="28"/>
        </w:rPr>
        <w:t xml:space="preserve"> собрани</w:t>
      </w:r>
      <w:r w:rsidR="001B067A" w:rsidRPr="007C7540">
        <w:rPr>
          <w:rFonts w:ascii="Times New Roman" w:hAnsi="Times New Roman" w:cs="Times New Roman"/>
          <w:sz w:val="28"/>
          <w:szCs w:val="28"/>
        </w:rPr>
        <w:t>й</w:t>
      </w:r>
      <w:r w:rsidRPr="007C7540">
        <w:rPr>
          <w:rFonts w:ascii="Times New Roman" w:hAnsi="Times New Roman" w:cs="Times New Roman"/>
          <w:sz w:val="28"/>
          <w:szCs w:val="28"/>
        </w:rPr>
        <w:t xml:space="preserve"> коллектив</w:t>
      </w:r>
      <w:r w:rsidR="001B067A" w:rsidRPr="007C7540">
        <w:rPr>
          <w:rFonts w:ascii="Times New Roman" w:hAnsi="Times New Roman" w:cs="Times New Roman"/>
          <w:sz w:val="28"/>
          <w:szCs w:val="28"/>
        </w:rPr>
        <w:t>ов</w:t>
      </w:r>
      <w:r w:rsidRPr="007C7540">
        <w:rPr>
          <w:rFonts w:ascii="Times New Roman" w:hAnsi="Times New Roman" w:cs="Times New Roman"/>
          <w:sz w:val="28"/>
          <w:szCs w:val="28"/>
        </w:rPr>
        <w:t xml:space="preserve"> журналистов – штатных сотрудников редакции, которым</w:t>
      </w:r>
      <w:r w:rsidR="001B067A" w:rsidRPr="007C7540">
        <w:rPr>
          <w:rFonts w:ascii="Times New Roman" w:hAnsi="Times New Roman" w:cs="Times New Roman"/>
          <w:sz w:val="28"/>
          <w:szCs w:val="28"/>
        </w:rPr>
        <w:t>и</w:t>
      </w:r>
      <w:r w:rsidRPr="007C7540">
        <w:rPr>
          <w:rFonts w:ascii="Times New Roman" w:hAnsi="Times New Roman" w:cs="Times New Roman"/>
          <w:sz w:val="28"/>
          <w:szCs w:val="28"/>
        </w:rPr>
        <w:t xml:space="preserve"> приняты уставы, копии протоколов в ЕИС Роскомнадзора отсутствую</w:t>
      </w:r>
      <w:r w:rsidR="00CB6EB2" w:rsidRPr="007C7540">
        <w:rPr>
          <w:rFonts w:ascii="Times New Roman" w:hAnsi="Times New Roman" w:cs="Times New Roman"/>
          <w:sz w:val="28"/>
          <w:szCs w:val="28"/>
        </w:rPr>
        <w:t>т;</w:t>
      </w:r>
      <w:r w:rsidRPr="007C7540">
        <w:rPr>
          <w:rFonts w:ascii="Times New Roman" w:hAnsi="Times New Roman" w:cs="Times New Roman"/>
          <w:sz w:val="28"/>
          <w:szCs w:val="28"/>
        </w:rPr>
        <w:t xml:space="preserve"> </w:t>
      </w:r>
    </w:p>
    <w:p w:rsidR="00FE6B8F" w:rsidRPr="007C7540" w:rsidRDefault="00FE6B8F" w:rsidP="007C7540">
      <w:pPr>
        <w:spacing w:after="0" w:line="240" w:lineRule="auto"/>
        <w:ind w:firstLine="709"/>
        <w:jc w:val="both"/>
        <w:rPr>
          <w:rFonts w:ascii="Times New Roman" w:hAnsi="Times New Roman" w:cs="Times New Roman"/>
          <w:sz w:val="28"/>
          <w:szCs w:val="28"/>
        </w:rPr>
      </w:pPr>
      <w:r w:rsidRPr="007C7540">
        <w:rPr>
          <w:rFonts w:ascii="Times New Roman" w:hAnsi="Times New Roman" w:cs="Times New Roman"/>
          <w:sz w:val="28"/>
          <w:szCs w:val="28"/>
        </w:rPr>
        <w:t xml:space="preserve"> </w:t>
      </w:r>
      <w:r w:rsidRPr="007C7540">
        <w:rPr>
          <w:rFonts w:ascii="Times New Roman" w:eastAsia="Calibri" w:hAnsi="Times New Roman" w:cs="Times New Roman"/>
          <w:b/>
          <w:sz w:val="28"/>
          <w:szCs w:val="28"/>
        </w:rPr>
        <w:t>– 1</w:t>
      </w:r>
      <w:r w:rsidRPr="007C7540">
        <w:rPr>
          <w:rFonts w:ascii="Times New Roman" w:eastAsia="Calibri" w:hAnsi="Times New Roman" w:cs="Times New Roman"/>
          <w:sz w:val="28"/>
          <w:szCs w:val="28"/>
        </w:rPr>
        <w:t xml:space="preserve"> </w:t>
      </w:r>
      <w:r w:rsidRPr="007C7540">
        <w:rPr>
          <w:rFonts w:ascii="Times New Roman" w:eastAsia="Calibri" w:hAnsi="Times New Roman" w:cs="Times New Roman"/>
          <w:b/>
          <w:sz w:val="28"/>
          <w:szCs w:val="28"/>
        </w:rPr>
        <w:t>факт</w:t>
      </w:r>
      <w:r w:rsidRPr="007C7540">
        <w:rPr>
          <w:rFonts w:ascii="Times New Roman" w:eastAsia="Calibri" w:hAnsi="Times New Roman" w:cs="Times New Roman"/>
          <w:sz w:val="28"/>
          <w:szCs w:val="28"/>
        </w:rPr>
        <w:t xml:space="preserve"> ненаправления устава редакции или заменяющего его договора в течение трех месяцев со дня первого выхода в свет (в эфир) средства массовой информации.</w:t>
      </w:r>
    </w:p>
    <w:p w:rsidR="00FE6B8F" w:rsidRPr="007C7540" w:rsidRDefault="00A1055C" w:rsidP="007C7540">
      <w:pPr>
        <w:spacing w:after="0" w:line="240" w:lineRule="auto"/>
        <w:ind w:firstLine="709"/>
        <w:jc w:val="both"/>
        <w:rPr>
          <w:rFonts w:ascii="Times New Roman" w:hAnsi="Times New Roman" w:cs="Times New Roman"/>
          <w:sz w:val="28"/>
          <w:szCs w:val="28"/>
        </w:rPr>
      </w:pPr>
      <w:r w:rsidRPr="007C7540">
        <w:rPr>
          <w:rFonts w:ascii="Times New Roman" w:eastAsia="Calibri" w:hAnsi="Times New Roman" w:cs="Times New Roman"/>
          <w:sz w:val="28"/>
          <w:szCs w:val="28"/>
        </w:rPr>
        <w:lastRenderedPageBreak/>
        <w:t xml:space="preserve">Данный вид нарушений составляет </w:t>
      </w:r>
      <w:r w:rsidR="00FE6B8F" w:rsidRPr="007C7540">
        <w:rPr>
          <w:rFonts w:ascii="Times New Roman" w:eastAsia="Calibri" w:hAnsi="Times New Roman" w:cs="Times New Roman"/>
          <w:b/>
          <w:sz w:val="28"/>
          <w:szCs w:val="28"/>
        </w:rPr>
        <w:t>36,2</w:t>
      </w:r>
      <w:r w:rsidRPr="007C7540">
        <w:rPr>
          <w:rFonts w:ascii="Times New Roman" w:eastAsia="Calibri" w:hAnsi="Times New Roman" w:cs="Times New Roman"/>
          <w:b/>
          <w:sz w:val="28"/>
          <w:szCs w:val="28"/>
        </w:rPr>
        <w:t>%</w:t>
      </w:r>
      <w:r w:rsidRPr="007C7540">
        <w:rPr>
          <w:rFonts w:ascii="Times New Roman" w:eastAsia="Calibri" w:hAnsi="Times New Roman" w:cs="Times New Roman"/>
          <w:sz w:val="28"/>
          <w:szCs w:val="28"/>
        </w:rPr>
        <w:t xml:space="preserve"> от общего числа выявленных нарушений.</w:t>
      </w:r>
    </w:p>
    <w:p w:rsidR="00A1055C" w:rsidRPr="007C7540" w:rsidRDefault="00A1055C" w:rsidP="007C7540">
      <w:pPr>
        <w:spacing w:after="0" w:line="240" w:lineRule="auto"/>
        <w:ind w:firstLine="709"/>
        <w:jc w:val="both"/>
        <w:rPr>
          <w:rFonts w:ascii="Times New Roman" w:eastAsia="Calibri" w:hAnsi="Times New Roman" w:cs="Times New Roman"/>
          <w:sz w:val="28"/>
          <w:szCs w:val="28"/>
        </w:rPr>
      </w:pPr>
      <w:r w:rsidRPr="007C7540">
        <w:rPr>
          <w:rFonts w:ascii="Times New Roman" w:eastAsia="Times New Roman" w:hAnsi="Times New Roman" w:cs="Times New Roman"/>
          <w:sz w:val="28"/>
          <w:szCs w:val="28"/>
        </w:rPr>
        <w:t xml:space="preserve">В целях недопущения подобных нарушений и исполнения требований статьи 20 Закона о СМИ требуется включать в устав редакции все определённые статьёй положения, а также </w:t>
      </w:r>
      <w:r w:rsidRPr="007C7540">
        <w:rPr>
          <w:rFonts w:ascii="Times New Roman" w:eastAsia="Calibri" w:hAnsi="Times New Roman" w:cs="Times New Roman"/>
          <w:sz w:val="28"/>
          <w:szCs w:val="28"/>
        </w:rPr>
        <w:t xml:space="preserve">направлять копию устава редакции в регистрирующий орган не позднее </w:t>
      </w:r>
      <w:r w:rsidRPr="007C7540">
        <w:rPr>
          <w:rFonts w:ascii="Times New Roman" w:eastAsia="Calibri" w:hAnsi="Times New Roman" w:cs="Times New Roman"/>
          <w:bCs/>
          <w:sz w:val="28"/>
          <w:szCs w:val="28"/>
        </w:rPr>
        <w:t>трех месяцев</w:t>
      </w:r>
      <w:r w:rsidRPr="007C7540">
        <w:rPr>
          <w:rFonts w:ascii="Times New Roman" w:eastAsia="Calibri" w:hAnsi="Times New Roman" w:cs="Times New Roman"/>
          <w:sz w:val="28"/>
          <w:szCs w:val="28"/>
        </w:rPr>
        <w:t xml:space="preserve"> со дня первого выхода в свет (в эфир) данного СМИ</w:t>
      </w:r>
      <w:r w:rsidR="00FE6B8F" w:rsidRPr="007C7540">
        <w:rPr>
          <w:rFonts w:ascii="Times New Roman" w:eastAsia="Calibri" w:hAnsi="Times New Roman" w:cs="Times New Roman"/>
          <w:sz w:val="28"/>
          <w:szCs w:val="28"/>
        </w:rPr>
        <w:t>.</w:t>
      </w:r>
    </w:p>
    <w:p w:rsidR="00FE6B8F" w:rsidRPr="007C7540" w:rsidRDefault="00FE6B8F" w:rsidP="007C7540">
      <w:pPr>
        <w:spacing w:after="0" w:line="240" w:lineRule="auto"/>
        <w:ind w:firstLine="709"/>
        <w:jc w:val="both"/>
        <w:rPr>
          <w:rFonts w:ascii="Times New Roman" w:hAnsi="Times New Roman" w:cs="Times New Roman"/>
          <w:sz w:val="28"/>
          <w:szCs w:val="28"/>
        </w:rPr>
      </w:pPr>
    </w:p>
    <w:p w:rsidR="003D1EB1" w:rsidRPr="007C7540" w:rsidRDefault="001B067A" w:rsidP="007C7540">
      <w:pPr>
        <w:numPr>
          <w:ilvl w:val="0"/>
          <w:numId w:val="4"/>
        </w:numPr>
        <w:spacing w:after="0" w:line="240" w:lineRule="auto"/>
        <w:ind w:left="0" w:firstLine="709"/>
        <w:jc w:val="both"/>
        <w:rPr>
          <w:rFonts w:ascii="Times New Roman" w:eastAsia="Calibri" w:hAnsi="Times New Roman" w:cs="Times New Roman"/>
          <w:sz w:val="28"/>
          <w:szCs w:val="28"/>
        </w:rPr>
      </w:pPr>
      <w:r w:rsidRPr="007C7540">
        <w:rPr>
          <w:rFonts w:ascii="Times New Roman" w:eastAsia="Calibri" w:hAnsi="Times New Roman" w:cs="Times New Roman"/>
          <w:sz w:val="28"/>
          <w:szCs w:val="28"/>
        </w:rPr>
        <w:t xml:space="preserve">Нарушение ст. 15 </w:t>
      </w:r>
      <w:r w:rsidR="003D1EB1" w:rsidRPr="007C7540">
        <w:rPr>
          <w:rFonts w:ascii="Times New Roman" w:eastAsia="Calibri" w:hAnsi="Times New Roman" w:cs="Times New Roman"/>
          <w:sz w:val="28"/>
          <w:szCs w:val="28"/>
        </w:rPr>
        <w:t>Закон</w:t>
      </w:r>
      <w:r w:rsidRPr="007C7540">
        <w:rPr>
          <w:rFonts w:ascii="Times New Roman" w:eastAsia="Calibri" w:hAnsi="Times New Roman" w:cs="Times New Roman"/>
          <w:sz w:val="28"/>
          <w:szCs w:val="28"/>
        </w:rPr>
        <w:t>а о СМИ (</w:t>
      </w:r>
      <w:r w:rsidR="003D1EB1" w:rsidRPr="007C7540">
        <w:rPr>
          <w:rFonts w:ascii="Times New Roman" w:eastAsia="Calibri" w:hAnsi="Times New Roman" w:cs="Times New Roman"/>
          <w:sz w:val="28"/>
          <w:szCs w:val="28"/>
        </w:rPr>
        <w:t>невыход средства массовой информации в свет более одного года</w:t>
      </w:r>
      <w:r w:rsidRPr="007C7540">
        <w:rPr>
          <w:rFonts w:ascii="Times New Roman" w:eastAsia="Calibri" w:hAnsi="Times New Roman" w:cs="Times New Roman"/>
          <w:sz w:val="28"/>
          <w:szCs w:val="28"/>
        </w:rPr>
        <w:t>)</w:t>
      </w:r>
      <w:r w:rsidR="003D1EB1" w:rsidRPr="007C7540">
        <w:rPr>
          <w:rFonts w:ascii="Times New Roman" w:eastAsia="Calibri" w:hAnsi="Times New Roman" w:cs="Times New Roman"/>
          <w:sz w:val="28"/>
          <w:szCs w:val="28"/>
        </w:rPr>
        <w:t xml:space="preserve"> – </w:t>
      </w:r>
      <w:r w:rsidRPr="007C7540">
        <w:rPr>
          <w:rFonts w:ascii="Times New Roman" w:eastAsia="Calibri" w:hAnsi="Times New Roman" w:cs="Times New Roman"/>
          <w:b/>
          <w:sz w:val="28"/>
          <w:szCs w:val="28"/>
        </w:rPr>
        <w:t>16</w:t>
      </w:r>
      <w:r w:rsidR="003D1EB1" w:rsidRPr="007C7540">
        <w:rPr>
          <w:rFonts w:ascii="Times New Roman" w:eastAsia="Calibri" w:hAnsi="Times New Roman" w:cs="Times New Roman"/>
          <w:b/>
          <w:sz w:val="28"/>
          <w:szCs w:val="28"/>
        </w:rPr>
        <w:t xml:space="preserve"> </w:t>
      </w:r>
      <w:r w:rsidR="003D1EB1" w:rsidRPr="007C7540">
        <w:rPr>
          <w:rFonts w:ascii="Times New Roman" w:eastAsia="Calibri" w:hAnsi="Times New Roman" w:cs="Times New Roman"/>
          <w:sz w:val="28"/>
          <w:szCs w:val="28"/>
        </w:rPr>
        <w:t>нарушений,</w:t>
      </w:r>
      <w:r w:rsidR="003D1EB1" w:rsidRPr="007C7540">
        <w:rPr>
          <w:rFonts w:ascii="Times New Roman" w:eastAsia="Calibri" w:hAnsi="Times New Roman" w:cs="Times New Roman"/>
          <w:b/>
          <w:sz w:val="28"/>
          <w:szCs w:val="28"/>
        </w:rPr>
        <w:t xml:space="preserve"> </w:t>
      </w:r>
      <w:r w:rsidR="003D1EB1" w:rsidRPr="007C7540">
        <w:rPr>
          <w:rFonts w:ascii="Times New Roman" w:eastAsia="Calibri" w:hAnsi="Times New Roman" w:cs="Times New Roman"/>
          <w:sz w:val="28"/>
          <w:szCs w:val="28"/>
        </w:rPr>
        <w:t xml:space="preserve">что составляет </w:t>
      </w:r>
      <w:r w:rsidRPr="007C7540">
        <w:rPr>
          <w:rFonts w:ascii="Times New Roman" w:eastAsia="Calibri" w:hAnsi="Times New Roman" w:cs="Times New Roman"/>
          <w:b/>
          <w:sz w:val="28"/>
          <w:szCs w:val="28"/>
        </w:rPr>
        <w:t>27,6</w:t>
      </w:r>
      <w:r w:rsidR="003D1EB1" w:rsidRPr="007C7540">
        <w:rPr>
          <w:rFonts w:ascii="Times New Roman" w:eastAsia="Calibri" w:hAnsi="Times New Roman" w:cs="Times New Roman"/>
          <w:sz w:val="28"/>
          <w:szCs w:val="28"/>
        </w:rPr>
        <w:t xml:space="preserve">% от общего числа выявленных нарушений. </w:t>
      </w:r>
    </w:p>
    <w:p w:rsidR="001B067A" w:rsidRPr="007C7540" w:rsidRDefault="003D1EB1" w:rsidP="007C7540">
      <w:pPr>
        <w:spacing w:after="0" w:line="240" w:lineRule="auto"/>
        <w:ind w:firstLine="709"/>
        <w:jc w:val="both"/>
        <w:rPr>
          <w:rFonts w:ascii="Times New Roman" w:eastAsia="Times New Roman" w:hAnsi="Times New Roman" w:cs="Times New Roman"/>
          <w:sz w:val="28"/>
          <w:szCs w:val="28"/>
        </w:rPr>
      </w:pPr>
      <w:r w:rsidRPr="007C7540">
        <w:rPr>
          <w:rFonts w:ascii="Times New Roman" w:eastAsia="Times New Roman" w:hAnsi="Times New Roman" w:cs="Times New Roman"/>
          <w:sz w:val="28"/>
          <w:szCs w:val="28"/>
        </w:rPr>
        <w:t>В целях недопущения подобных нарушений и</w:t>
      </w:r>
      <w:r w:rsidR="001B067A" w:rsidRPr="007C7540">
        <w:rPr>
          <w:rFonts w:ascii="Times New Roman" w:eastAsia="Times New Roman" w:hAnsi="Times New Roman" w:cs="Times New Roman"/>
          <w:sz w:val="28"/>
          <w:szCs w:val="28"/>
        </w:rPr>
        <w:t xml:space="preserve"> исполнения требований статьи 15</w:t>
      </w:r>
      <w:r w:rsidRPr="007C7540">
        <w:rPr>
          <w:rFonts w:ascii="Times New Roman" w:eastAsia="Times New Roman" w:hAnsi="Times New Roman" w:cs="Times New Roman"/>
          <w:sz w:val="28"/>
          <w:szCs w:val="28"/>
        </w:rPr>
        <w:t xml:space="preserve"> Закона о СМИ учредителям средств массовой информации требуется своевременно в течение месяца со дня принятия решения о прекращении деятельности СМИ уведомить об этом регистрирующий орган.</w:t>
      </w:r>
    </w:p>
    <w:p w:rsidR="00B65EE9" w:rsidRPr="007C7540" w:rsidRDefault="00B65EE9" w:rsidP="007C7540">
      <w:pPr>
        <w:spacing w:after="0" w:line="240" w:lineRule="auto"/>
        <w:jc w:val="both"/>
        <w:rPr>
          <w:rFonts w:ascii="Times New Roman" w:eastAsia="Times New Roman" w:hAnsi="Times New Roman" w:cs="Times New Roman"/>
          <w:sz w:val="28"/>
          <w:szCs w:val="28"/>
        </w:rPr>
      </w:pPr>
    </w:p>
    <w:p w:rsidR="00E87AD1" w:rsidRPr="007C7540" w:rsidRDefault="00E87AD1" w:rsidP="007C7540">
      <w:pPr>
        <w:pStyle w:val="a7"/>
        <w:numPr>
          <w:ilvl w:val="0"/>
          <w:numId w:val="4"/>
        </w:numPr>
        <w:spacing w:after="0" w:line="240" w:lineRule="auto"/>
        <w:ind w:left="0" w:firstLine="709"/>
        <w:jc w:val="both"/>
        <w:rPr>
          <w:rFonts w:ascii="Times New Roman" w:eastAsia="Times New Roman" w:hAnsi="Times New Roman" w:cs="Times New Roman"/>
          <w:sz w:val="28"/>
          <w:szCs w:val="28"/>
        </w:rPr>
      </w:pPr>
      <w:r w:rsidRPr="007C7540">
        <w:rPr>
          <w:rFonts w:ascii="Times New Roman" w:eastAsia="Times New Roman" w:hAnsi="Times New Roman" w:cs="Times New Roman"/>
          <w:sz w:val="28"/>
          <w:szCs w:val="28"/>
        </w:rPr>
        <w:t xml:space="preserve">Нарушение требований ст. 11 Закона о СМИ – </w:t>
      </w:r>
      <w:r w:rsidRPr="007C7540">
        <w:rPr>
          <w:rFonts w:ascii="Times New Roman" w:eastAsia="Times New Roman" w:hAnsi="Times New Roman" w:cs="Times New Roman"/>
          <w:b/>
          <w:sz w:val="28"/>
          <w:szCs w:val="28"/>
        </w:rPr>
        <w:t>8</w:t>
      </w:r>
      <w:r w:rsidRPr="007C7540">
        <w:rPr>
          <w:rFonts w:ascii="Times New Roman" w:eastAsia="Times New Roman" w:hAnsi="Times New Roman" w:cs="Times New Roman"/>
          <w:sz w:val="28"/>
          <w:szCs w:val="28"/>
        </w:rPr>
        <w:t xml:space="preserve"> нарушений, что составило </w:t>
      </w:r>
      <w:r w:rsidRPr="007C7540">
        <w:rPr>
          <w:rFonts w:ascii="Times New Roman" w:eastAsia="Times New Roman" w:hAnsi="Times New Roman" w:cs="Times New Roman"/>
          <w:b/>
          <w:sz w:val="28"/>
          <w:szCs w:val="28"/>
        </w:rPr>
        <w:t>13,8%</w:t>
      </w:r>
      <w:r w:rsidRPr="007C7540">
        <w:rPr>
          <w:rFonts w:ascii="Times New Roman" w:eastAsia="Times New Roman" w:hAnsi="Times New Roman" w:cs="Times New Roman"/>
          <w:sz w:val="28"/>
          <w:szCs w:val="28"/>
        </w:rPr>
        <w:t xml:space="preserve"> от общего количества нарушений. Из них:</w:t>
      </w:r>
    </w:p>
    <w:p w:rsidR="00E87AD1" w:rsidRPr="007C7540" w:rsidRDefault="00E87AD1" w:rsidP="007C7540">
      <w:pPr>
        <w:pStyle w:val="a7"/>
        <w:spacing w:after="0" w:line="240" w:lineRule="auto"/>
        <w:ind w:left="0" w:firstLine="709"/>
        <w:jc w:val="both"/>
        <w:rPr>
          <w:rFonts w:ascii="Times New Roman" w:eastAsia="Times New Roman" w:hAnsi="Times New Roman" w:cs="Times New Roman"/>
          <w:sz w:val="28"/>
          <w:szCs w:val="28"/>
        </w:rPr>
      </w:pPr>
      <w:r w:rsidRPr="007C7540">
        <w:rPr>
          <w:rFonts w:ascii="Times New Roman" w:eastAsia="Times New Roman" w:hAnsi="Times New Roman" w:cs="Times New Roman"/>
          <w:sz w:val="28"/>
          <w:szCs w:val="28"/>
        </w:rPr>
        <w:t xml:space="preserve">– </w:t>
      </w:r>
      <w:r w:rsidRPr="007C7540">
        <w:rPr>
          <w:rFonts w:ascii="Times New Roman" w:eastAsia="Times New Roman" w:hAnsi="Times New Roman" w:cs="Times New Roman"/>
          <w:b/>
          <w:sz w:val="28"/>
          <w:szCs w:val="28"/>
        </w:rPr>
        <w:t xml:space="preserve">4 факта </w:t>
      </w:r>
      <w:r w:rsidRPr="007C7540">
        <w:rPr>
          <w:rFonts w:ascii="Times New Roman" w:eastAsia="Times New Roman" w:hAnsi="Times New Roman" w:cs="Times New Roman"/>
          <w:sz w:val="28"/>
          <w:szCs w:val="28"/>
        </w:rPr>
        <w:t>распространения СМИ, в запись о регистрации которых не внесены изменения, касающиеся уточнения тематики;</w:t>
      </w:r>
    </w:p>
    <w:p w:rsidR="00E87AD1" w:rsidRPr="007C7540" w:rsidRDefault="00E87AD1" w:rsidP="007C7540">
      <w:pPr>
        <w:pStyle w:val="a7"/>
        <w:spacing w:after="0" w:line="240" w:lineRule="auto"/>
        <w:ind w:left="0" w:firstLine="709"/>
        <w:jc w:val="both"/>
        <w:rPr>
          <w:rFonts w:ascii="Times New Roman" w:eastAsia="Times New Roman" w:hAnsi="Times New Roman" w:cs="Times New Roman"/>
          <w:sz w:val="28"/>
          <w:szCs w:val="28"/>
        </w:rPr>
      </w:pPr>
      <w:r w:rsidRPr="007C7540">
        <w:rPr>
          <w:rFonts w:ascii="Times New Roman" w:eastAsia="Times New Roman" w:hAnsi="Times New Roman" w:cs="Times New Roman"/>
          <w:sz w:val="28"/>
          <w:szCs w:val="28"/>
        </w:rPr>
        <w:t xml:space="preserve">– </w:t>
      </w:r>
      <w:r w:rsidRPr="007C7540">
        <w:rPr>
          <w:rFonts w:ascii="Times New Roman" w:eastAsia="Times New Roman" w:hAnsi="Times New Roman" w:cs="Times New Roman"/>
          <w:b/>
          <w:sz w:val="28"/>
          <w:szCs w:val="28"/>
        </w:rPr>
        <w:t>4 факта</w:t>
      </w:r>
      <w:r w:rsidRPr="007C7540">
        <w:rPr>
          <w:rFonts w:ascii="Times New Roman" w:eastAsia="Times New Roman" w:hAnsi="Times New Roman" w:cs="Times New Roman"/>
          <w:sz w:val="28"/>
          <w:szCs w:val="28"/>
        </w:rPr>
        <w:t xml:space="preserve"> неуведомления или несвоевременного уведомления об изменении периодичности выпуска </w:t>
      </w:r>
      <w:r w:rsidR="005267A4" w:rsidRPr="007C7540">
        <w:rPr>
          <w:rFonts w:ascii="Times New Roman" w:eastAsia="Times New Roman" w:hAnsi="Times New Roman" w:cs="Times New Roman"/>
          <w:sz w:val="28"/>
          <w:szCs w:val="28"/>
        </w:rPr>
        <w:t>СМИ, адреса редакции</w:t>
      </w:r>
      <w:r w:rsidRPr="007C7540">
        <w:rPr>
          <w:rFonts w:ascii="Times New Roman" w:eastAsia="Times New Roman" w:hAnsi="Times New Roman" w:cs="Times New Roman"/>
          <w:sz w:val="28"/>
          <w:szCs w:val="28"/>
        </w:rPr>
        <w:t>.</w:t>
      </w:r>
    </w:p>
    <w:p w:rsidR="00E87AD1" w:rsidRPr="007C7540" w:rsidRDefault="00E87AD1" w:rsidP="007C7540">
      <w:pPr>
        <w:pStyle w:val="a7"/>
        <w:spacing w:after="0" w:line="240" w:lineRule="auto"/>
        <w:ind w:left="0" w:firstLine="709"/>
        <w:jc w:val="both"/>
        <w:rPr>
          <w:rFonts w:ascii="Times New Roman" w:eastAsia="Calibri" w:hAnsi="Times New Roman" w:cs="Times New Roman"/>
          <w:sz w:val="28"/>
          <w:szCs w:val="28"/>
        </w:rPr>
      </w:pPr>
      <w:r w:rsidRPr="007C7540">
        <w:rPr>
          <w:rFonts w:ascii="Times New Roman" w:eastAsia="Calibri" w:hAnsi="Times New Roman" w:cs="Times New Roman"/>
          <w:sz w:val="28"/>
          <w:szCs w:val="28"/>
        </w:rPr>
        <w:t>В целях недопущения нарушений указанной статьи учредителю при изменении тематики СМИ, территории распространения, изменении языка распространения необходимо вносить соответствующие изменения в запись о регистрации СМИ.</w:t>
      </w:r>
    </w:p>
    <w:p w:rsidR="00E87AD1" w:rsidRPr="007C7540" w:rsidRDefault="00E87AD1" w:rsidP="007C7540">
      <w:pPr>
        <w:pStyle w:val="a7"/>
        <w:spacing w:after="0" w:line="240" w:lineRule="auto"/>
        <w:ind w:left="0" w:firstLine="709"/>
        <w:jc w:val="both"/>
        <w:rPr>
          <w:rFonts w:ascii="Times New Roman" w:eastAsia="Calibri" w:hAnsi="Times New Roman" w:cs="Times New Roman"/>
          <w:bCs/>
          <w:sz w:val="28"/>
          <w:szCs w:val="28"/>
        </w:rPr>
      </w:pPr>
      <w:r w:rsidRPr="007C7540">
        <w:rPr>
          <w:rFonts w:ascii="Times New Roman" w:eastAsia="Calibri" w:hAnsi="Times New Roman" w:cs="Times New Roman"/>
          <w:sz w:val="28"/>
          <w:szCs w:val="28"/>
        </w:rPr>
        <w:t xml:space="preserve"> Также </w:t>
      </w:r>
      <w:r w:rsidRPr="007C7540">
        <w:rPr>
          <w:rFonts w:ascii="Times New Roman" w:eastAsia="Calibri" w:hAnsi="Times New Roman" w:cs="Times New Roman"/>
          <w:bCs/>
          <w:sz w:val="28"/>
          <w:szCs w:val="28"/>
        </w:rPr>
        <w:t>необходимо</w:t>
      </w:r>
      <w:r w:rsidRPr="007C7540">
        <w:rPr>
          <w:rFonts w:ascii="Times New Roman" w:eastAsia="Calibri" w:hAnsi="Times New Roman" w:cs="Times New Roman"/>
          <w:sz w:val="28"/>
          <w:szCs w:val="28"/>
        </w:rPr>
        <w:t xml:space="preserve"> уведомлять регистрирующий орган о произошедших изменениях, в частности, </w:t>
      </w:r>
      <w:proofErr w:type="gramStart"/>
      <w:r w:rsidRPr="007C7540">
        <w:rPr>
          <w:rFonts w:ascii="Times New Roman" w:eastAsia="Calibri" w:hAnsi="Times New Roman" w:cs="Times New Roman"/>
          <w:sz w:val="28"/>
          <w:szCs w:val="28"/>
        </w:rPr>
        <w:t>при</w:t>
      </w:r>
      <w:proofErr w:type="gramEnd"/>
      <w:r w:rsidRPr="007C7540">
        <w:rPr>
          <w:rFonts w:ascii="Times New Roman" w:eastAsia="Calibri" w:hAnsi="Times New Roman" w:cs="Times New Roman"/>
          <w:sz w:val="28"/>
          <w:szCs w:val="28"/>
        </w:rPr>
        <w:t>:</w:t>
      </w:r>
    </w:p>
    <w:p w:rsidR="00E87AD1" w:rsidRPr="007C7540" w:rsidRDefault="00E87AD1" w:rsidP="007C7540">
      <w:pPr>
        <w:pStyle w:val="a7"/>
        <w:spacing w:after="0" w:line="240" w:lineRule="auto"/>
        <w:ind w:left="0" w:firstLine="709"/>
        <w:jc w:val="both"/>
        <w:rPr>
          <w:rFonts w:ascii="Times New Roman" w:eastAsia="Calibri" w:hAnsi="Times New Roman" w:cs="Times New Roman"/>
          <w:sz w:val="28"/>
          <w:szCs w:val="28"/>
        </w:rPr>
      </w:pPr>
      <w:r w:rsidRPr="007C7540">
        <w:rPr>
          <w:rFonts w:ascii="Times New Roman" w:eastAsia="Calibri" w:hAnsi="Times New Roman" w:cs="Times New Roman"/>
          <w:b/>
          <w:bCs/>
          <w:sz w:val="28"/>
          <w:szCs w:val="28"/>
        </w:rPr>
        <w:t xml:space="preserve">– </w:t>
      </w:r>
      <w:proofErr w:type="gramStart"/>
      <w:r w:rsidRPr="007C7540">
        <w:rPr>
          <w:rFonts w:ascii="Times New Roman" w:eastAsia="Calibri" w:hAnsi="Times New Roman" w:cs="Times New Roman"/>
          <w:sz w:val="28"/>
          <w:szCs w:val="28"/>
        </w:rPr>
        <w:t>изменении</w:t>
      </w:r>
      <w:proofErr w:type="gramEnd"/>
      <w:r w:rsidRPr="007C7540">
        <w:rPr>
          <w:rFonts w:ascii="Times New Roman" w:eastAsia="Calibri" w:hAnsi="Times New Roman" w:cs="Times New Roman"/>
          <w:sz w:val="28"/>
          <w:szCs w:val="28"/>
        </w:rPr>
        <w:t xml:space="preserve"> местонахождения (адреса) учредителя и (или) редакции; </w:t>
      </w:r>
    </w:p>
    <w:p w:rsidR="00E87AD1" w:rsidRPr="007C7540" w:rsidRDefault="00E87AD1" w:rsidP="007C7540">
      <w:pPr>
        <w:pStyle w:val="a7"/>
        <w:spacing w:after="0" w:line="240" w:lineRule="auto"/>
        <w:ind w:left="0" w:firstLine="709"/>
        <w:jc w:val="both"/>
        <w:rPr>
          <w:rFonts w:ascii="Times New Roman" w:eastAsia="Calibri" w:hAnsi="Times New Roman" w:cs="Times New Roman"/>
          <w:sz w:val="28"/>
          <w:szCs w:val="28"/>
        </w:rPr>
      </w:pPr>
      <w:r w:rsidRPr="007C7540">
        <w:rPr>
          <w:rFonts w:ascii="Times New Roman" w:eastAsia="Calibri" w:hAnsi="Times New Roman" w:cs="Times New Roman"/>
          <w:sz w:val="28"/>
          <w:szCs w:val="28"/>
        </w:rPr>
        <w:t xml:space="preserve">– </w:t>
      </w:r>
      <w:proofErr w:type="gramStart"/>
      <w:r w:rsidRPr="007C7540">
        <w:rPr>
          <w:rFonts w:ascii="Times New Roman" w:eastAsia="Calibri" w:hAnsi="Times New Roman" w:cs="Times New Roman"/>
          <w:sz w:val="28"/>
          <w:szCs w:val="28"/>
        </w:rPr>
        <w:t>изменении</w:t>
      </w:r>
      <w:proofErr w:type="gramEnd"/>
      <w:r w:rsidRPr="007C7540">
        <w:rPr>
          <w:rFonts w:ascii="Times New Roman" w:eastAsia="Calibri" w:hAnsi="Times New Roman" w:cs="Times New Roman"/>
          <w:sz w:val="28"/>
          <w:szCs w:val="28"/>
        </w:rPr>
        <w:t xml:space="preserve"> периодичности выпуска СМИ;</w:t>
      </w:r>
    </w:p>
    <w:p w:rsidR="00E87AD1" w:rsidRPr="007C7540" w:rsidRDefault="00E87AD1" w:rsidP="007C7540">
      <w:pPr>
        <w:pStyle w:val="a7"/>
        <w:spacing w:after="0" w:line="240" w:lineRule="auto"/>
        <w:ind w:left="0" w:firstLine="709"/>
        <w:jc w:val="both"/>
        <w:rPr>
          <w:rFonts w:ascii="Times New Roman" w:eastAsia="Calibri" w:hAnsi="Times New Roman" w:cs="Times New Roman"/>
          <w:sz w:val="28"/>
          <w:szCs w:val="28"/>
        </w:rPr>
      </w:pPr>
      <w:r w:rsidRPr="007C7540">
        <w:rPr>
          <w:rFonts w:ascii="Times New Roman" w:eastAsia="Calibri" w:hAnsi="Times New Roman" w:cs="Times New Roman"/>
          <w:sz w:val="28"/>
          <w:szCs w:val="28"/>
        </w:rPr>
        <w:t xml:space="preserve">– </w:t>
      </w:r>
      <w:proofErr w:type="gramStart"/>
      <w:r w:rsidRPr="007C7540">
        <w:rPr>
          <w:rFonts w:ascii="Times New Roman" w:eastAsia="Calibri" w:hAnsi="Times New Roman" w:cs="Times New Roman"/>
          <w:sz w:val="28"/>
          <w:szCs w:val="28"/>
        </w:rPr>
        <w:t>изменении</w:t>
      </w:r>
      <w:proofErr w:type="gramEnd"/>
      <w:r w:rsidRPr="007C7540">
        <w:rPr>
          <w:rFonts w:ascii="Times New Roman" w:eastAsia="Calibri" w:hAnsi="Times New Roman" w:cs="Times New Roman"/>
          <w:sz w:val="28"/>
          <w:szCs w:val="28"/>
        </w:rPr>
        <w:t xml:space="preserve"> максимального объема СМИ.</w:t>
      </w:r>
    </w:p>
    <w:p w:rsidR="00E87AD1" w:rsidRPr="007C7540" w:rsidRDefault="00E87AD1" w:rsidP="007C7540">
      <w:pPr>
        <w:pStyle w:val="a7"/>
        <w:spacing w:after="0" w:line="240" w:lineRule="auto"/>
        <w:ind w:left="0" w:firstLine="709"/>
        <w:jc w:val="both"/>
        <w:rPr>
          <w:rFonts w:ascii="Times New Roman" w:eastAsia="Calibri" w:hAnsi="Times New Roman" w:cs="Times New Roman"/>
          <w:sz w:val="28"/>
          <w:szCs w:val="28"/>
        </w:rPr>
      </w:pPr>
      <w:r w:rsidRPr="007C7540">
        <w:rPr>
          <w:rFonts w:ascii="Times New Roman" w:eastAsia="Calibri" w:hAnsi="Times New Roman" w:cs="Times New Roman"/>
          <w:sz w:val="28"/>
          <w:szCs w:val="28"/>
        </w:rPr>
        <w:t>Учредитель представляет уведомление в письменной форме в течение одного месяца со дня (с даты) произошедших изменений.</w:t>
      </w:r>
    </w:p>
    <w:p w:rsidR="00E87AD1" w:rsidRPr="007C7540" w:rsidRDefault="00E87AD1" w:rsidP="007C7540">
      <w:pPr>
        <w:spacing w:after="0" w:line="240" w:lineRule="auto"/>
        <w:ind w:left="709"/>
        <w:jc w:val="both"/>
        <w:rPr>
          <w:rFonts w:ascii="Times New Roman" w:eastAsia="Calibri" w:hAnsi="Times New Roman" w:cs="Times New Roman"/>
          <w:sz w:val="28"/>
          <w:szCs w:val="28"/>
        </w:rPr>
      </w:pPr>
    </w:p>
    <w:p w:rsidR="00CB6EB2" w:rsidRPr="007C7540" w:rsidRDefault="001B067A" w:rsidP="007C7540">
      <w:pPr>
        <w:numPr>
          <w:ilvl w:val="0"/>
          <w:numId w:val="4"/>
        </w:numPr>
        <w:spacing w:after="0" w:line="240" w:lineRule="auto"/>
        <w:ind w:left="0" w:firstLine="709"/>
        <w:jc w:val="both"/>
        <w:rPr>
          <w:rFonts w:ascii="Times New Roman" w:eastAsia="Calibri" w:hAnsi="Times New Roman" w:cs="Times New Roman"/>
          <w:sz w:val="28"/>
          <w:szCs w:val="28"/>
        </w:rPr>
      </w:pPr>
      <w:r w:rsidRPr="007C7540">
        <w:rPr>
          <w:rFonts w:ascii="Times New Roman" w:eastAsia="Calibri" w:hAnsi="Times New Roman" w:cs="Times New Roman"/>
          <w:sz w:val="28"/>
          <w:szCs w:val="28"/>
        </w:rPr>
        <w:t>Нарушение ст. 4 Закона о СМИ (з</w:t>
      </w:r>
      <w:r w:rsidRPr="007C7540">
        <w:rPr>
          <w:rFonts w:ascii="Times New Roman" w:eastAsia="Times New Roman" w:hAnsi="Times New Roman" w:cs="Times New Roman"/>
          <w:sz w:val="28"/>
          <w:szCs w:val="28"/>
        </w:rPr>
        <w:t>лоупотребление свободой массовой информации</w:t>
      </w:r>
      <w:r w:rsidRPr="007C7540">
        <w:rPr>
          <w:rFonts w:ascii="Times New Roman" w:eastAsia="Calibri" w:hAnsi="Times New Roman" w:cs="Times New Roman"/>
          <w:sz w:val="28"/>
          <w:szCs w:val="28"/>
        </w:rPr>
        <w:t xml:space="preserve">) – </w:t>
      </w:r>
      <w:r w:rsidRPr="007C7540">
        <w:rPr>
          <w:rFonts w:ascii="Times New Roman" w:eastAsia="Calibri" w:hAnsi="Times New Roman" w:cs="Times New Roman"/>
          <w:b/>
          <w:sz w:val="28"/>
          <w:szCs w:val="28"/>
        </w:rPr>
        <w:t xml:space="preserve">6 </w:t>
      </w:r>
      <w:r w:rsidRPr="007C7540">
        <w:rPr>
          <w:rFonts w:ascii="Times New Roman" w:eastAsia="Calibri" w:hAnsi="Times New Roman" w:cs="Times New Roman"/>
          <w:sz w:val="28"/>
          <w:szCs w:val="28"/>
        </w:rPr>
        <w:t>нарушений</w:t>
      </w:r>
      <w:r w:rsidR="00CB6EB2" w:rsidRPr="007C7540">
        <w:rPr>
          <w:rFonts w:ascii="Times New Roman" w:eastAsia="Calibri" w:hAnsi="Times New Roman" w:cs="Times New Roman"/>
          <w:sz w:val="28"/>
          <w:szCs w:val="28"/>
        </w:rPr>
        <w:t>:</w:t>
      </w:r>
    </w:p>
    <w:p w:rsidR="00CB6EB2" w:rsidRPr="007C7540" w:rsidRDefault="00CB6EB2" w:rsidP="007C7540">
      <w:pPr>
        <w:spacing w:after="0" w:line="240" w:lineRule="auto"/>
        <w:ind w:firstLine="709"/>
        <w:jc w:val="both"/>
        <w:rPr>
          <w:rFonts w:ascii="Times New Roman" w:eastAsia="Calibri" w:hAnsi="Times New Roman" w:cs="Times New Roman"/>
          <w:sz w:val="28"/>
          <w:szCs w:val="28"/>
        </w:rPr>
      </w:pPr>
      <w:r w:rsidRPr="007C7540">
        <w:rPr>
          <w:rFonts w:ascii="Times New Roman" w:eastAsia="Calibri" w:hAnsi="Times New Roman" w:cs="Times New Roman"/>
          <w:sz w:val="28"/>
          <w:szCs w:val="28"/>
        </w:rPr>
        <w:t xml:space="preserve">– </w:t>
      </w:r>
      <w:r w:rsidRPr="007C7540">
        <w:rPr>
          <w:rFonts w:ascii="Times New Roman" w:eastAsia="Calibri" w:hAnsi="Times New Roman" w:cs="Times New Roman"/>
          <w:b/>
          <w:sz w:val="28"/>
          <w:szCs w:val="28"/>
        </w:rPr>
        <w:t>1 факт</w:t>
      </w:r>
      <w:r w:rsidRPr="007C7540">
        <w:rPr>
          <w:rFonts w:ascii="Times New Roman" w:eastAsia="Calibri" w:hAnsi="Times New Roman" w:cs="Times New Roman"/>
          <w:sz w:val="28"/>
          <w:szCs w:val="28"/>
        </w:rPr>
        <w:t xml:space="preserve"> </w:t>
      </w:r>
      <w:r w:rsidRPr="007C7540">
        <w:rPr>
          <w:rFonts w:ascii="Times New Roman" w:eastAsia="Times New Roman" w:hAnsi="Times New Roman" w:cs="Times New Roman"/>
          <w:sz w:val="28"/>
          <w:szCs w:val="28"/>
        </w:rPr>
        <w:t>использования СМИ для распространения материалов, содержащих нецензурную брань;</w:t>
      </w:r>
    </w:p>
    <w:p w:rsidR="00CB6EB2" w:rsidRPr="007C7540" w:rsidRDefault="00CB6EB2" w:rsidP="007C7540">
      <w:pPr>
        <w:spacing w:after="0" w:line="240" w:lineRule="auto"/>
        <w:ind w:firstLine="709"/>
        <w:jc w:val="both"/>
        <w:rPr>
          <w:rFonts w:ascii="Times New Roman" w:eastAsia="Calibri" w:hAnsi="Times New Roman" w:cs="Times New Roman"/>
          <w:sz w:val="28"/>
          <w:szCs w:val="28"/>
        </w:rPr>
      </w:pPr>
      <w:proofErr w:type="gramStart"/>
      <w:r w:rsidRPr="007C7540">
        <w:rPr>
          <w:rFonts w:ascii="Times New Roman" w:eastAsia="Calibri" w:hAnsi="Times New Roman" w:cs="Times New Roman"/>
          <w:sz w:val="28"/>
          <w:szCs w:val="28"/>
        </w:rPr>
        <w:t xml:space="preserve">– </w:t>
      </w:r>
      <w:r w:rsidRPr="007C7540">
        <w:rPr>
          <w:rFonts w:ascii="Times New Roman" w:eastAsia="Calibri" w:hAnsi="Times New Roman" w:cs="Times New Roman"/>
          <w:b/>
          <w:sz w:val="28"/>
          <w:szCs w:val="28"/>
        </w:rPr>
        <w:t>5 фактов</w:t>
      </w:r>
      <w:r w:rsidRPr="007C7540">
        <w:rPr>
          <w:rFonts w:ascii="Times New Roman" w:eastAsia="Calibri" w:hAnsi="Times New Roman" w:cs="Times New Roman"/>
          <w:sz w:val="28"/>
          <w:szCs w:val="28"/>
        </w:rPr>
        <w:t xml:space="preserve"> распространения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w:t>
      </w:r>
      <w:r w:rsidRPr="007C7540">
        <w:rPr>
          <w:rFonts w:ascii="Times New Roman" w:eastAsia="Calibri" w:hAnsi="Times New Roman" w:cs="Times New Roman"/>
          <w:sz w:val="28"/>
          <w:szCs w:val="28"/>
        </w:rPr>
        <w:lastRenderedPageBreak/>
        <w:t>принято вступившее в законную силу решение о ликвидации или запрете деятельности по основаниям, предусмотренным Федеральным законом от 25.07.2002 № 114-ФЗ</w:t>
      </w:r>
      <w:r w:rsidR="000B5971">
        <w:rPr>
          <w:rFonts w:ascii="Times New Roman" w:eastAsia="Calibri" w:hAnsi="Times New Roman" w:cs="Times New Roman"/>
          <w:sz w:val="28"/>
          <w:szCs w:val="28"/>
        </w:rPr>
        <w:t xml:space="preserve"> </w:t>
      </w:r>
      <w:r w:rsidR="000B5971" w:rsidRPr="00F53582">
        <w:rPr>
          <w:rFonts w:ascii="Times New Roman" w:hAnsi="Times New Roman"/>
          <w:sz w:val="28"/>
          <w:szCs w:val="28"/>
        </w:rPr>
        <w:t>«О противодействии экстремистской деятельности»</w:t>
      </w:r>
      <w:r w:rsidR="000B5971">
        <w:rPr>
          <w:rFonts w:ascii="Times New Roman" w:eastAsia="Calibri" w:hAnsi="Times New Roman" w:cs="Times New Roman"/>
          <w:sz w:val="28"/>
          <w:szCs w:val="28"/>
        </w:rPr>
        <w:t xml:space="preserve">, </w:t>
      </w:r>
      <w:r w:rsidRPr="007C7540">
        <w:rPr>
          <w:rFonts w:ascii="Times New Roman" w:eastAsia="Calibri" w:hAnsi="Times New Roman" w:cs="Times New Roman"/>
          <w:sz w:val="28"/>
          <w:szCs w:val="28"/>
        </w:rPr>
        <w:t>без указания на то, что соответствующее общественное объединение или иная организация ликвидированы или</w:t>
      </w:r>
      <w:proofErr w:type="gramEnd"/>
      <w:r w:rsidRPr="007C7540">
        <w:rPr>
          <w:rFonts w:ascii="Times New Roman" w:eastAsia="Calibri" w:hAnsi="Times New Roman" w:cs="Times New Roman"/>
          <w:sz w:val="28"/>
          <w:szCs w:val="28"/>
        </w:rPr>
        <w:t xml:space="preserve"> их деятельность запрещена.</w:t>
      </w:r>
    </w:p>
    <w:p w:rsidR="00CB6EB2" w:rsidRPr="007C7540" w:rsidRDefault="00CB6EB2" w:rsidP="007C7540">
      <w:pPr>
        <w:spacing w:after="0" w:line="240" w:lineRule="auto"/>
        <w:ind w:firstLine="709"/>
        <w:jc w:val="both"/>
        <w:rPr>
          <w:rFonts w:ascii="Times New Roman" w:hAnsi="Times New Roman" w:cs="Times New Roman"/>
          <w:sz w:val="28"/>
          <w:szCs w:val="28"/>
        </w:rPr>
      </w:pPr>
      <w:r w:rsidRPr="007C7540">
        <w:rPr>
          <w:rFonts w:ascii="Times New Roman" w:eastAsia="Calibri" w:hAnsi="Times New Roman" w:cs="Times New Roman"/>
          <w:sz w:val="28"/>
          <w:szCs w:val="28"/>
        </w:rPr>
        <w:t xml:space="preserve">Данный вид нарушений составляет </w:t>
      </w:r>
      <w:r w:rsidR="000B5971">
        <w:rPr>
          <w:rFonts w:ascii="Times New Roman" w:eastAsia="Calibri" w:hAnsi="Times New Roman" w:cs="Times New Roman"/>
          <w:b/>
          <w:sz w:val="28"/>
          <w:szCs w:val="28"/>
        </w:rPr>
        <w:t>10,4</w:t>
      </w:r>
      <w:r w:rsidRPr="007C7540">
        <w:rPr>
          <w:rFonts w:ascii="Times New Roman" w:eastAsia="Calibri" w:hAnsi="Times New Roman" w:cs="Times New Roman"/>
          <w:b/>
          <w:sz w:val="28"/>
          <w:szCs w:val="28"/>
        </w:rPr>
        <w:t>%</w:t>
      </w:r>
      <w:r w:rsidRPr="007C7540">
        <w:rPr>
          <w:rFonts w:ascii="Times New Roman" w:eastAsia="Calibri" w:hAnsi="Times New Roman" w:cs="Times New Roman"/>
          <w:sz w:val="28"/>
          <w:szCs w:val="28"/>
        </w:rPr>
        <w:t xml:space="preserve"> от общего числа выявленных нарушений.</w:t>
      </w:r>
    </w:p>
    <w:p w:rsidR="005267A4" w:rsidRPr="007C7540" w:rsidRDefault="005267A4" w:rsidP="007C7540">
      <w:pPr>
        <w:spacing w:after="0" w:line="240" w:lineRule="auto"/>
        <w:ind w:firstLine="709"/>
        <w:jc w:val="both"/>
        <w:rPr>
          <w:rFonts w:ascii="Times New Roman" w:eastAsia="Calibri" w:hAnsi="Times New Roman" w:cs="Times New Roman"/>
          <w:sz w:val="28"/>
          <w:szCs w:val="28"/>
        </w:rPr>
      </w:pPr>
      <w:r w:rsidRPr="007C7540">
        <w:rPr>
          <w:rFonts w:ascii="Times New Roman" w:eastAsia="Calibri" w:hAnsi="Times New Roman" w:cs="Times New Roman"/>
          <w:sz w:val="28"/>
          <w:szCs w:val="28"/>
        </w:rPr>
        <w:t xml:space="preserve">Во избежание подобных нарушений редакции СМИ должны неукоснительно соблюдать требования ст. 4 Закона о СМИ. </w:t>
      </w:r>
    </w:p>
    <w:p w:rsidR="001B067A" w:rsidRPr="007C7540" w:rsidRDefault="001B067A" w:rsidP="007C7540">
      <w:pPr>
        <w:spacing w:after="0" w:line="240" w:lineRule="auto"/>
        <w:jc w:val="both"/>
        <w:rPr>
          <w:rFonts w:ascii="Times New Roman" w:eastAsia="Times New Roman" w:hAnsi="Times New Roman" w:cs="Times New Roman"/>
          <w:sz w:val="28"/>
          <w:szCs w:val="28"/>
        </w:rPr>
      </w:pPr>
    </w:p>
    <w:p w:rsidR="000631B9" w:rsidRPr="007C7540" w:rsidRDefault="003D1EB1" w:rsidP="007C7540">
      <w:pPr>
        <w:numPr>
          <w:ilvl w:val="0"/>
          <w:numId w:val="4"/>
        </w:numPr>
        <w:spacing w:after="0" w:line="240" w:lineRule="auto"/>
        <w:ind w:left="0" w:firstLine="709"/>
        <w:jc w:val="both"/>
        <w:rPr>
          <w:rFonts w:ascii="Times New Roman" w:eastAsia="Times New Roman" w:hAnsi="Times New Roman" w:cs="Times New Roman"/>
          <w:sz w:val="28"/>
          <w:szCs w:val="28"/>
        </w:rPr>
      </w:pPr>
      <w:r w:rsidRPr="007C7540">
        <w:rPr>
          <w:rFonts w:ascii="Times New Roman" w:eastAsia="Calibri" w:hAnsi="Times New Roman" w:cs="Times New Roman"/>
          <w:sz w:val="28"/>
          <w:szCs w:val="28"/>
        </w:rPr>
        <w:t xml:space="preserve">Нарушение требований </w:t>
      </w:r>
      <w:r w:rsidR="00CB6EB2" w:rsidRPr="007C7540">
        <w:rPr>
          <w:rFonts w:ascii="Times New Roman" w:eastAsia="Calibri" w:hAnsi="Times New Roman" w:cs="Times New Roman"/>
          <w:sz w:val="28"/>
          <w:szCs w:val="28"/>
        </w:rPr>
        <w:t xml:space="preserve">ст. 7 Федерального закона от 29.12.1994 </w:t>
      </w:r>
      <w:r w:rsidRPr="007C7540">
        <w:rPr>
          <w:rFonts w:ascii="Times New Roman" w:eastAsia="Calibri" w:hAnsi="Times New Roman" w:cs="Times New Roman"/>
          <w:sz w:val="28"/>
          <w:szCs w:val="28"/>
        </w:rPr>
        <w:t xml:space="preserve">№ 77-ФЗ «Об обязательном экземпляре документов» – </w:t>
      </w:r>
      <w:r w:rsidRPr="007C7540">
        <w:rPr>
          <w:rFonts w:ascii="Times New Roman" w:eastAsia="Calibri" w:hAnsi="Times New Roman" w:cs="Times New Roman"/>
          <w:b/>
          <w:sz w:val="28"/>
          <w:szCs w:val="28"/>
        </w:rPr>
        <w:t>5</w:t>
      </w:r>
      <w:r w:rsidRPr="007C7540">
        <w:rPr>
          <w:rFonts w:ascii="Times New Roman" w:eastAsia="Calibri" w:hAnsi="Times New Roman" w:cs="Times New Roman"/>
          <w:sz w:val="28"/>
          <w:szCs w:val="28"/>
        </w:rPr>
        <w:t xml:space="preserve"> нарушений требований о предоставлении обязательного экземпляра документов, что составило </w:t>
      </w:r>
      <w:r w:rsidR="00CB6EB2" w:rsidRPr="007C7540">
        <w:rPr>
          <w:rFonts w:ascii="Times New Roman" w:eastAsia="Calibri" w:hAnsi="Times New Roman" w:cs="Times New Roman"/>
          <w:b/>
          <w:sz w:val="28"/>
          <w:szCs w:val="28"/>
        </w:rPr>
        <w:t>8,6</w:t>
      </w:r>
      <w:r w:rsidRPr="007C7540">
        <w:rPr>
          <w:rFonts w:ascii="Times New Roman" w:eastAsia="Calibri" w:hAnsi="Times New Roman" w:cs="Times New Roman"/>
          <w:b/>
          <w:sz w:val="28"/>
          <w:szCs w:val="28"/>
        </w:rPr>
        <w:t>%</w:t>
      </w:r>
      <w:r w:rsidRPr="007C7540">
        <w:rPr>
          <w:rFonts w:ascii="Times New Roman" w:eastAsia="Calibri" w:hAnsi="Times New Roman" w:cs="Times New Roman"/>
          <w:sz w:val="28"/>
          <w:szCs w:val="28"/>
        </w:rPr>
        <w:t xml:space="preserve"> от общего числа выявленных нарушений.</w:t>
      </w:r>
    </w:p>
    <w:p w:rsidR="000631B9" w:rsidRPr="007C7540" w:rsidRDefault="000631B9" w:rsidP="007C7540">
      <w:pPr>
        <w:spacing w:after="0" w:line="240" w:lineRule="auto"/>
        <w:ind w:firstLine="709"/>
        <w:jc w:val="both"/>
        <w:rPr>
          <w:rFonts w:ascii="Times New Roman" w:hAnsi="Times New Roman" w:cs="Times New Roman"/>
          <w:sz w:val="28"/>
          <w:szCs w:val="28"/>
        </w:rPr>
      </w:pPr>
      <w:r w:rsidRPr="007C7540">
        <w:rPr>
          <w:rFonts w:ascii="Times New Roman" w:hAnsi="Times New Roman" w:cs="Times New Roman"/>
          <w:sz w:val="28"/>
          <w:szCs w:val="28"/>
        </w:rPr>
        <w:t xml:space="preserve">В целях недопущения подобных нарушений необходимо доставлять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 в ФГУП «Информационное телеграфное агентство России (ИТАР-ТАСС)», а также обязательные экземпляры в электронной форме в ФГУП «Информационное телеграфное агентство России (ИТАР-ТАСС)» и Российскую государственную библиотеку. По одному обязательному федеральному экземпляру всех видов печатных изданий в день выхода в свет первой партии тиража необходимо доставлять в </w:t>
      </w:r>
      <w:r w:rsidR="00C81A94">
        <w:rPr>
          <w:rFonts w:ascii="Times New Roman" w:hAnsi="Times New Roman" w:cs="Times New Roman"/>
          <w:sz w:val="28"/>
          <w:szCs w:val="28"/>
        </w:rPr>
        <w:t>Министерство цифрового развития, связи и массовых коммуникаций Российской Федерации</w:t>
      </w:r>
      <w:r w:rsidRPr="007C7540">
        <w:rPr>
          <w:rFonts w:ascii="Times New Roman" w:hAnsi="Times New Roman" w:cs="Times New Roman"/>
          <w:sz w:val="28"/>
          <w:szCs w:val="28"/>
        </w:rPr>
        <w:t>.</w:t>
      </w:r>
    </w:p>
    <w:p w:rsidR="00CB6EB2" w:rsidRPr="007C7540" w:rsidRDefault="00CB6EB2" w:rsidP="007C7540">
      <w:pPr>
        <w:spacing w:after="0" w:line="240" w:lineRule="auto"/>
        <w:ind w:firstLine="709"/>
        <w:jc w:val="both"/>
        <w:rPr>
          <w:rFonts w:ascii="Times New Roman" w:hAnsi="Times New Roman" w:cs="Times New Roman"/>
          <w:sz w:val="28"/>
          <w:szCs w:val="28"/>
        </w:rPr>
      </w:pPr>
      <w:r w:rsidRPr="007C7540">
        <w:rPr>
          <w:rFonts w:ascii="Times New Roman" w:hAnsi="Times New Roman" w:cs="Times New Roman"/>
          <w:sz w:val="28"/>
          <w:szCs w:val="28"/>
        </w:rPr>
        <w:t>Материалы телерадиокана</w:t>
      </w:r>
      <w:r w:rsidR="000B5971">
        <w:rPr>
          <w:rFonts w:ascii="Times New Roman" w:hAnsi="Times New Roman" w:cs="Times New Roman"/>
          <w:sz w:val="28"/>
          <w:szCs w:val="28"/>
        </w:rPr>
        <w:t>лов и теле</w:t>
      </w:r>
      <w:r w:rsidRPr="007C7540">
        <w:rPr>
          <w:rFonts w:ascii="Times New Roman" w:hAnsi="Times New Roman" w:cs="Times New Roman"/>
          <w:sz w:val="28"/>
          <w:szCs w:val="28"/>
        </w:rPr>
        <w:t>радиопрограмм необходимо направлять в ФГУП «ВГТРК» «Гостелерадиофонд» в течение месяца со дня их выхода в эфир.</w:t>
      </w:r>
    </w:p>
    <w:p w:rsidR="005267A4" w:rsidRPr="007C7540" w:rsidRDefault="005267A4" w:rsidP="007C7540">
      <w:pPr>
        <w:spacing w:after="0" w:line="240" w:lineRule="auto"/>
        <w:jc w:val="both"/>
        <w:rPr>
          <w:rFonts w:ascii="Times New Roman" w:eastAsia="Calibri" w:hAnsi="Times New Roman" w:cs="Times New Roman"/>
          <w:sz w:val="28"/>
          <w:szCs w:val="28"/>
        </w:rPr>
      </w:pPr>
    </w:p>
    <w:p w:rsidR="005267A4" w:rsidRPr="007C7540" w:rsidRDefault="005267A4" w:rsidP="007C7540">
      <w:pPr>
        <w:numPr>
          <w:ilvl w:val="0"/>
          <w:numId w:val="4"/>
        </w:numPr>
        <w:spacing w:after="0" w:line="240" w:lineRule="auto"/>
        <w:ind w:left="0" w:firstLine="709"/>
        <w:jc w:val="both"/>
        <w:rPr>
          <w:rFonts w:ascii="Times New Roman" w:eastAsia="Calibri" w:hAnsi="Times New Roman" w:cs="Times New Roman"/>
          <w:sz w:val="28"/>
          <w:szCs w:val="28"/>
        </w:rPr>
      </w:pPr>
      <w:r w:rsidRPr="007C7540">
        <w:rPr>
          <w:rFonts w:ascii="Times New Roman" w:eastAsia="Calibri" w:hAnsi="Times New Roman" w:cs="Times New Roman"/>
          <w:sz w:val="28"/>
          <w:szCs w:val="28"/>
        </w:rPr>
        <w:t xml:space="preserve">Нарушение требований ст. 12 Федерального закона от 29.12.2010 № 436-ФЗ «О защите детей от информации, причиняющей вред их здоровью и развитию» – </w:t>
      </w:r>
      <w:r w:rsidRPr="007C7540">
        <w:rPr>
          <w:rFonts w:ascii="Times New Roman" w:eastAsia="Calibri" w:hAnsi="Times New Roman" w:cs="Times New Roman"/>
          <w:b/>
          <w:sz w:val="28"/>
          <w:szCs w:val="28"/>
        </w:rPr>
        <w:t xml:space="preserve">1 </w:t>
      </w:r>
      <w:r w:rsidRPr="007C7540">
        <w:rPr>
          <w:rFonts w:ascii="Times New Roman" w:eastAsia="Calibri" w:hAnsi="Times New Roman" w:cs="Times New Roman"/>
          <w:sz w:val="28"/>
          <w:szCs w:val="28"/>
        </w:rPr>
        <w:t>нарушение (оп</w:t>
      </w:r>
      <w:r w:rsidRPr="007C7540">
        <w:rPr>
          <w:rFonts w:ascii="Times New Roman" w:hAnsi="Times New Roman" w:cs="Times New Roman"/>
          <w:sz w:val="28"/>
          <w:szCs w:val="28"/>
        </w:rPr>
        <w:t>убликование в СМИ программы телепередач без размещения знака информационной продукции</w:t>
      </w:r>
      <w:r w:rsidRPr="007C7540">
        <w:rPr>
          <w:rFonts w:ascii="Times New Roman" w:eastAsia="Calibri" w:hAnsi="Times New Roman" w:cs="Times New Roman"/>
          <w:sz w:val="28"/>
          <w:szCs w:val="28"/>
        </w:rPr>
        <w:t xml:space="preserve">), что составляет </w:t>
      </w:r>
      <w:r w:rsidRPr="007C7540">
        <w:rPr>
          <w:rFonts w:ascii="Times New Roman" w:eastAsia="Calibri" w:hAnsi="Times New Roman" w:cs="Times New Roman"/>
          <w:b/>
          <w:sz w:val="28"/>
          <w:szCs w:val="28"/>
        </w:rPr>
        <w:t xml:space="preserve">1,7% </w:t>
      </w:r>
      <w:r w:rsidRPr="007C7540">
        <w:rPr>
          <w:rFonts w:ascii="Times New Roman" w:eastAsia="Calibri" w:hAnsi="Times New Roman" w:cs="Times New Roman"/>
          <w:sz w:val="28"/>
          <w:szCs w:val="28"/>
        </w:rPr>
        <w:t xml:space="preserve">от общего числа выявленных нарушений. </w:t>
      </w:r>
    </w:p>
    <w:p w:rsidR="005267A4" w:rsidRPr="007C7540" w:rsidRDefault="005267A4" w:rsidP="007C7540">
      <w:pPr>
        <w:spacing w:after="0" w:line="240" w:lineRule="auto"/>
        <w:ind w:firstLine="709"/>
        <w:jc w:val="both"/>
        <w:rPr>
          <w:rFonts w:ascii="Times New Roman" w:eastAsia="Calibri" w:hAnsi="Times New Roman" w:cs="Times New Roman"/>
          <w:sz w:val="28"/>
          <w:szCs w:val="28"/>
        </w:rPr>
      </w:pPr>
      <w:r w:rsidRPr="007C7540">
        <w:rPr>
          <w:rFonts w:ascii="Times New Roman" w:eastAsia="Times New Roman" w:hAnsi="Times New Roman" w:cs="Times New Roman"/>
          <w:sz w:val="28"/>
          <w:szCs w:val="28"/>
        </w:rPr>
        <w:t xml:space="preserve">В целях недопущения подобных нарушений и исполнения требований </w:t>
      </w:r>
      <w:r w:rsidRPr="007C7540">
        <w:rPr>
          <w:rFonts w:ascii="Times New Roman" w:eastAsia="Calibri" w:hAnsi="Times New Roman" w:cs="Times New Roman"/>
          <w:sz w:val="28"/>
          <w:szCs w:val="28"/>
        </w:rPr>
        <w:t>Федерального закона от 29.12.2010 № 436-ФЗ «О защите детей от информации, причиняющей вред их здоровью и развитию» редакциям средств массовой информации необходимо указывать знак информационной продукции.</w:t>
      </w:r>
    </w:p>
    <w:p w:rsidR="005267A4" w:rsidRPr="007C7540" w:rsidRDefault="005267A4" w:rsidP="007C7540">
      <w:pPr>
        <w:spacing w:after="0" w:line="240" w:lineRule="auto"/>
        <w:ind w:firstLine="709"/>
        <w:jc w:val="both"/>
        <w:rPr>
          <w:rFonts w:ascii="Times New Roman" w:eastAsia="Calibri" w:hAnsi="Times New Roman" w:cs="Times New Roman"/>
          <w:sz w:val="28"/>
          <w:szCs w:val="28"/>
        </w:rPr>
      </w:pPr>
    </w:p>
    <w:p w:rsidR="004467AB" w:rsidRPr="007C7540" w:rsidRDefault="005267A4" w:rsidP="007C7540">
      <w:pPr>
        <w:numPr>
          <w:ilvl w:val="0"/>
          <w:numId w:val="4"/>
        </w:numPr>
        <w:spacing w:after="0" w:line="240" w:lineRule="auto"/>
        <w:ind w:left="0" w:firstLine="709"/>
        <w:jc w:val="both"/>
        <w:rPr>
          <w:rFonts w:ascii="Times New Roman" w:eastAsia="Times New Roman" w:hAnsi="Times New Roman" w:cs="Times New Roman"/>
          <w:sz w:val="28"/>
          <w:szCs w:val="28"/>
        </w:rPr>
      </w:pPr>
      <w:r w:rsidRPr="007C7540">
        <w:rPr>
          <w:rFonts w:ascii="Times New Roman" w:eastAsia="Calibri" w:hAnsi="Times New Roman" w:cs="Times New Roman"/>
          <w:sz w:val="28"/>
          <w:szCs w:val="28"/>
        </w:rPr>
        <w:t>Нарушен</w:t>
      </w:r>
      <w:r w:rsidR="004467AB" w:rsidRPr="007C7540">
        <w:rPr>
          <w:rFonts w:ascii="Times New Roman" w:eastAsia="Calibri" w:hAnsi="Times New Roman" w:cs="Times New Roman"/>
          <w:sz w:val="28"/>
          <w:szCs w:val="28"/>
        </w:rPr>
        <w:t xml:space="preserve">ие ст. 27 </w:t>
      </w:r>
      <w:r w:rsidRPr="007C7540">
        <w:rPr>
          <w:rFonts w:ascii="Times New Roman" w:eastAsia="Calibri" w:hAnsi="Times New Roman" w:cs="Times New Roman"/>
          <w:sz w:val="28"/>
          <w:szCs w:val="28"/>
        </w:rPr>
        <w:t>Закон</w:t>
      </w:r>
      <w:r w:rsidR="004467AB" w:rsidRPr="007C7540">
        <w:rPr>
          <w:rFonts w:ascii="Times New Roman" w:eastAsia="Calibri" w:hAnsi="Times New Roman" w:cs="Times New Roman"/>
          <w:sz w:val="28"/>
          <w:szCs w:val="28"/>
        </w:rPr>
        <w:t xml:space="preserve">а о СМИ </w:t>
      </w:r>
      <w:r w:rsidRPr="007C7540">
        <w:rPr>
          <w:rFonts w:ascii="Times New Roman" w:eastAsia="Calibri" w:hAnsi="Times New Roman" w:cs="Times New Roman"/>
          <w:sz w:val="28"/>
          <w:szCs w:val="28"/>
        </w:rPr>
        <w:t>(</w:t>
      </w:r>
      <w:r w:rsidR="004467AB" w:rsidRPr="007C7540">
        <w:rPr>
          <w:rFonts w:ascii="Times New Roman" w:eastAsia="Times New Roman" w:hAnsi="Times New Roman" w:cs="Times New Roman"/>
          <w:sz w:val="28"/>
          <w:szCs w:val="28"/>
          <w:lang w:eastAsia="ru-RU"/>
        </w:rPr>
        <w:t>нарушение порядка объявления выходных данных в выпуске СМИ</w:t>
      </w:r>
      <w:r w:rsidRPr="007C7540">
        <w:rPr>
          <w:rFonts w:ascii="Times New Roman" w:eastAsia="Calibri" w:hAnsi="Times New Roman" w:cs="Times New Roman"/>
          <w:sz w:val="28"/>
          <w:szCs w:val="28"/>
        </w:rPr>
        <w:t xml:space="preserve">) – </w:t>
      </w:r>
      <w:r w:rsidR="004467AB" w:rsidRPr="007C7540">
        <w:rPr>
          <w:rFonts w:ascii="Times New Roman" w:eastAsia="Calibri" w:hAnsi="Times New Roman" w:cs="Times New Roman"/>
          <w:b/>
          <w:sz w:val="28"/>
          <w:szCs w:val="28"/>
        </w:rPr>
        <w:t>1</w:t>
      </w:r>
      <w:r w:rsidRPr="007C7540">
        <w:rPr>
          <w:rFonts w:ascii="Times New Roman" w:eastAsia="Calibri" w:hAnsi="Times New Roman" w:cs="Times New Roman"/>
          <w:b/>
          <w:sz w:val="28"/>
          <w:szCs w:val="28"/>
        </w:rPr>
        <w:t xml:space="preserve"> </w:t>
      </w:r>
      <w:r w:rsidRPr="007C7540">
        <w:rPr>
          <w:rFonts w:ascii="Times New Roman" w:eastAsia="Calibri" w:hAnsi="Times New Roman" w:cs="Times New Roman"/>
          <w:sz w:val="28"/>
          <w:szCs w:val="28"/>
        </w:rPr>
        <w:t>нарушени</w:t>
      </w:r>
      <w:r w:rsidR="004467AB" w:rsidRPr="007C7540">
        <w:rPr>
          <w:rFonts w:ascii="Times New Roman" w:eastAsia="Calibri" w:hAnsi="Times New Roman" w:cs="Times New Roman"/>
          <w:sz w:val="28"/>
          <w:szCs w:val="28"/>
        </w:rPr>
        <w:t xml:space="preserve">е, что составило </w:t>
      </w:r>
      <w:r w:rsidR="004467AB" w:rsidRPr="007C7540">
        <w:rPr>
          <w:rFonts w:ascii="Times New Roman" w:eastAsia="Calibri" w:hAnsi="Times New Roman" w:cs="Times New Roman"/>
          <w:b/>
          <w:sz w:val="28"/>
          <w:szCs w:val="28"/>
        </w:rPr>
        <w:t>1,7%</w:t>
      </w:r>
      <w:r w:rsidR="004467AB" w:rsidRPr="007C7540">
        <w:rPr>
          <w:rFonts w:ascii="Times New Roman" w:eastAsia="Calibri" w:hAnsi="Times New Roman" w:cs="Times New Roman"/>
          <w:sz w:val="28"/>
          <w:szCs w:val="28"/>
        </w:rPr>
        <w:t xml:space="preserve"> от общего числа выявленных нарушений.</w:t>
      </w:r>
    </w:p>
    <w:p w:rsidR="007C7540" w:rsidRPr="007C7540" w:rsidRDefault="004467AB" w:rsidP="007C7540">
      <w:pPr>
        <w:pStyle w:val="ConsPlusNormal"/>
        <w:ind w:firstLine="540"/>
        <w:jc w:val="both"/>
        <w:rPr>
          <w:szCs w:val="28"/>
        </w:rPr>
      </w:pPr>
      <w:proofErr w:type="gramStart"/>
      <w:r w:rsidRPr="007C7540">
        <w:rPr>
          <w:szCs w:val="28"/>
        </w:rPr>
        <w:t>В целях недопущения подобных нарушений  в соответствии со ст. 27 Закона о СМИ</w:t>
      </w:r>
      <w:r w:rsidR="007C7540" w:rsidRPr="007C7540">
        <w:rPr>
          <w:szCs w:val="28"/>
        </w:rPr>
        <w:t xml:space="preserve"> каждый выпуск периодического печатного издания должен содержать следующие сведения: наименование (название) издания, учредитель (соучредители), </w:t>
      </w:r>
      <w:r w:rsidR="007C7540" w:rsidRPr="007C7540">
        <w:rPr>
          <w:szCs w:val="28"/>
        </w:rPr>
        <w:lastRenderedPageBreak/>
        <w:t xml:space="preserve">фамилия, инициалы главного редактора, порядковый номер выпуска и дата его выхода в свет, индекс - для изданий, распространяемых через предприятия связи, тираж, </w:t>
      </w:r>
      <w:r w:rsidR="000B5971">
        <w:rPr>
          <w:szCs w:val="28"/>
        </w:rPr>
        <w:t>цена, либо пометка «</w:t>
      </w:r>
      <w:r w:rsidR="007C7540" w:rsidRPr="007C7540">
        <w:rPr>
          <w:szCs w:val="28"/>
        </w:rPr>
        <w:t>Свободная ц</w:t>
      </w:r>
      <w:r w:rsidR="000B5971">
        <w:rPr>
          <w:szCs w:val="28"/>
        </w:rPr>
        <w:t>ена», либо пометка «Бесплатно»</w:t>
      </w:r>
      <w:r w:rsidR="007C7540" w:rsidRPr="007C7540">
        <w:rPr>
          <w:szCs w:val="28"/>
        </w:rPr>
        <w:t>, адреса редакции, издателя, типографии</w:t>
      </w:r>
      <w:proofErr w:type="gramEnd"/>
      <w:r w:rsidR="007C7540" w:rsidRPr="007C7540">
        <w:rPr>
          <w:szCs w:val="28"/>
        </w:rPr>
        <w:t xml:space="preserve">, знак </w:t>
      </w:r>
      <w:proofErr w:type="gramStart"/>
      <w:r w:rsidR="007C7540" w:rsidRPr="007C7540">
        <w:rPr>
          <w:szCs w:val="28"/>
        </w:rPr>
        <w:t>информационной</w:t>
      </w:r>
      <w:proofErr w:type="gramEnd"/>
      <w:r w:rsidR="007C7540" w:rsidRPr="007C7540">
        <w:rPr>
          <w:szCs w:val="28"/>
        </w:rPr>
        <w:t>, зарегистрировавший СМИ орган и регистрационный номер.</w:t>
      </w:r>
    </w:p>
    <w:p w:rsidR="007C7540" w:rsidRPr="007C7540" w:rsidRDefault="007C7540" w:rsidP="007C7540">
      <w:pPr>
        <w:pStyle w:val="ConsPlusNormal"/>
        <w:ind w:firstLine="540"/>
        <w:jc w:val="both"/>
        <w:rPr>
          <w:szCs w:val="28"/>
        </w:rPr>
      </w:pPr>
      <w:r w:rsidRPr="007C7540">
        <w:rPr>
          <w:szCs w:val="28"/>
        </w:rPr>
        <w:t>В выходных данных зарегистрированного СМИ, участником (учредителем) которого является российское юридическое лицо, выполняющее функции иностранного агента, должно содержаться указание на то, что такое СМИ создано иностранным средством массовой информации, выполняющим функции иностранного агента.</w:t>
      </w:r>
    </w:p>
    <w:p w:rsid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 xml:space="preserve">В 1 квартале 2021 года было проведено </w:t>
      </w:r>
      <w:r w:rsidRPr="007C7540">
        <w:rPr>
          <w:rFonts w:ascii="Times New Roman" w:eastAsia="Times New Roman" w:hAnsi="Times New Roman" w:cs="Times New Roman"/>
          <w:b/>
          <w:sz w:val="28"/>
          <w:szCs w:val="28"/>
          <w:lang w:eastAsia="ru-RU"/>
        </w:rPr>
        <w:t xml:space="preserve">19 мероприятий </w:t>
      </w:r>
      <w:proofErr w:type="gramStart"/>
      <w:r w:rsidRPr="007C7540">
        <w:rPr>
          <w:rFonts w:ascii="Times New Roman" w:eastAsia="Times New Roman" w:hAnsi="Times New Roman" w:cs="Times New Roman"/>
          <w:b/>
          <w:sz w:val="28"/>
          <w:szCs w:val="28"/>
          <w:lang w:eastAsia="ru-RU"/>
        </w:rPr>
        <w:t>контроля за</w:t>
      </w:r>
      <w:proofErr w:type="gramEnd"/>
      <w:r w:rsidRPr="007C7540">
        <w:rPr>
          <w:rFonts w:ascii="Times New Roman" w:eastAsia="Times New Roman" w:hAnsi="Times New Roman" w:cs="Times New Roman"/>
          <w:b/>
          <w:sz w:val="28"/>
          <w:szCs w:val="28"/>
          <w:lang w:eastAsia="ru-RU"/>
        </w:rPr>
        <w:t xml:space="preserve"> соблюдением лицензиатами лицензионных и обязательных требований в области телевизионного вещания и радиовещания</w:t>
      </w:r>
      <w:r w:rsidRPr="007C7540">
        <w:rPr>
          <w:rFonts w:ascii="Times New Roman" w:eastAsia="Times New Roman" w:hAnsi="Times New Roman" w:cs="Times New Roman"/>
          <w:sz w:val="28"/>
          <w:szCs w:val="28"/>
          <w:lang w:eastAsia="ru-RU"/>
        </w:rPr>
        <w:t>,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w:t>
      </w:r>
      <w:r w:rsidRPr="007C7540">
        <w:rPr>
          <w:rFonts w:ascii="Times New Roman" w:eastAsia="Times New Roman" w:hAnsi="Times New Roman" w:cs="Times New Roman"/>
          <w:b/>
          <w:sz w:val="28"/>
          <w:szCs w:val="28"/>
          <w:lang w:eastAsia="ru-RU"/>
        </w:rPr>
        <w:t xml:space="preserve"> Проверки юридических лиц </w:t>
      </w:r>
      <w:r w:rsidRPr="007C7540">
        <w:rPr>
          <w:rFonts w:ascii="Times New Roman" w:eastAsia="Times New Roman" w:hAnsi="Times New Roman" w:cs="Times New Roman"/>
          <w:sz w:val="28"/>
          <w:szCs w:val="28"/>
          <w:lang w:eastAsia="ru-RU"/>
        </w:rPr>
        <w:t>во взаимодействии с проверяемым (контролируемым) лицом в 1 квартале 2021 года не проводились.</w:t>
      </w:r>
    </w:p>
    <w:p w:rsidR="007C7540" w:rsidRPr="007C7540" w:rsidRDefault="007C7540" w:rsidP="007C7540">
      <w:pPr>
        <w:pStyle w:val="a3"/>
        <w:spacing w:before="0" w:beforeAutospacing="0"/>
      </w:pPr>
      <w:r w:rsidRPr="007C7540">
        <w:t xml:space="preserve">Всего за этот период выявлено </w:t>
      </w:r>
      <w:r w:rsidRPr="007C7540">
        <w:rPr>
          <w:b/>
        </w:rPr>
        <w:t>23</w:t>
      </w:r>
      <w:r w:rsidRPr="007C7540">
        <w:t xml:space="preserve"> нарушения в </w:t>
      </w:r>
      <w:r w:rsidRPr="007C7540">
        <w:rPr>
          <w:b/>
        </w:rPr>
        <w:t>12</w:t>
      </w:r>
      <w:r w:rsidRPr="007C7540">
        <w:t xml:space="preserve"> мероприятиях из общего количества проведённых мероприятий по контролю.</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 xml:space="preserve">По итогам проведения Управлением мероприятий контроля соблюдения лицензионных и обязательных требований в отношении вещателей наиболее часто выявляемыми нарушениями стали: </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p>
    <w:p w:rsidR="007C7540" w:rsidRPr="007C7540" w:rsidRDefault="007C7540" w:rsidP="007C7540">
      <w:pPr>
        <w:pStyle w:val="a7"/>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 xml:space="preserve">Несоблюдение объёмов вещания – </w:t>
      </w:r>
      <w:r w:rsidRPr="007C7540">
        <w:rPr>
          <w:rFonts w:ascii="Times New Roman" w:eastAsia="Times New Roman" w:hAnsi="Times New Roman" w:cs="Times New Roman"/>
          <w:b/>
          <w:sz w:val="28"/>
          <w:szCs w:val="28"/>
          <w:lang w:eastAsia="ru-RU"/>
        </w:rPr>
        <w:t>6</w:t>
      </w:r>
      <w:r w:rsidRPr="007C7540">
        <w:rPr>
          <w:rFonts w:ascii="Times New Roman" w:eastAsia="Times New Roman" w:hAnsi="Times New Roman" w:cs="Times New Roman"/>
          <w:sz w:val="28"/>
          <w:szCs w:val="28"/>
          <w:lang w:eastAsia="ru-RU"/>
        </w:rPr>
        <w:t xml:space="preserve"> нарушений, что составило </w:t>
      </w:r>
      <w:r w:rsidRPr="007C7540">
        <w:rPr>
          <w:rFonts w:ascii="Times New Roman" w:eastAsia="Times New Roman" w:hAnsi="Times New Roman" w:cs="Times New Roman"/>
          <w:b/>
          <w:sz w:val="28"/>
          <w:szCs w:val="28"/>
          <w:lang w:eastAsia="ru-RU"/>
        </w:rPr>
        <w:t>26</w:t>
      </w:r>
      <w:r w:rsidR="00963A92">
        <w:rPr>
          <w:rFonts w:ascii="Times New Roman" w:eastAsia="Times New Roman" w:hAnsi="Times New Roman" w:cs="Times New Roman"/>
          <w:b/>
          <w:sz w:val="28"/>
          <w:szCs w:val="28"/>
          <w:lang w:eastAsia="ru-RU"/>
        </w:rPr>
        <w:t>,1</w:t>
      </w:r>
      <w:r w:rsidRPr="007C7540">
        <w:rPr>
          <w:rFonts w:ascii="Times New Roman" w:eastAsia="Times New Roman" w:hAnsi="Times New Roman" w:cs="Times New Roman"/>
          <w:sz w:val="28"/>
          <w:szCs w:val="28"/>
          <w:lang w:eastAsia="ru-RU"/>
        </w:rPr>
        <w:t>% от общего числа выявленных нарушений в этой сфере.</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 xml:space="preserve">В целях недопущения подобных нарушений вещателю необходимо соблюдать лицензионные требования в части общего объема вещания в неделю и соотношения вещания продукции СМИ, включенные в лицензию на осуществление вещания, к общему объему вещания. Указанные требования содержатся в приложении № 1 к лицензии на осуществление вещания, выданной вещателю лицензирующим органом – Роскомнадзором. </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 xml:space="preserve">Роскомнадзором выработан единый подход к проверке соблюдения вещателями требований об объёме вещания средства массовой информации, указанного в лицензии на осуществление вещания, разработана методика подсчёта объёма вещания телеканалов (радиоканалов), размещенная на сайте </w:t>
      </w:r>
      <w:proofErr w:type="spellStart"/>
      <w:r w:rsidRPr="007C7540">
        <w:rPr>
          <w:rFonts w:ascii="Times New Roman" w:eastAsia="Times New Roman" w:hAnsi="Times New Roman" w:cs="Times New Roman"/>
          <w:sz w:val="28"/>
          <w:szCs w:val="28"/>
          <w:lang w:eastAsia="ru-RU"/>
        </w:rPr>
        <w:t>Роскомнадзора</w:t>
      </w:r>
      <w:proofErr w:type="spellEnd"/>
      <w:r w:rsidRPr="007C7540">
        <w:rPr>
          <w:rFonts w:ascii="Times New Roman" w:eastAsia="Times New Roman" w:hAnsi="Times New Roman" w:cs="Times New Roman"/>
          <w:sz w:val="28"/>
          <w:szCs w:val="28"/>
          <w:lang w:eastAsia="ru-RU"/>
        </w:rPr>
        <w:t xml:space="preserve"> по адресу rkn.gov.ru/</w:t>
      </w:r>
      <w:proofErr w:type="spellStart"/>
      <w:r w:rsidRPr="007C7540">
        <w:rPr>
          <w:rFonts w:ascii="Times New Roman" w:eastAsia="Times New Roman" w:hAnsi="Times New Roman" w:cs="Times New Roman"/>
          <w:sz w:val="28"/>
          <w:szCs w:val="28"/>
          <w:lang w:eastAsia="ru-RU"/>
        </w:rPr>
        <w:t>mass-communications</w:t>
      </w:r>
      <w:proofErr w:type="spellEnd"/>
      <w:r w:rsidRPr="007C7540">
        <w:rPr>
          <w:rFonts w:ascii="Times New Roman" w:eastAsia="Times New Roman" w:hAnsi="Times New Roman" w:cs="Times New Roman"/>
          <w:sz w:val="28"/>
          <w:szCs w:val="28"/>
          <w:lang w:eastAsia="ru-RU"/>
        </w:rPr>
        <w:t>/p840/p842/ в разделе «Рекомендации».</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p>
    <w:p w:rsidR="007C7540" w:rsidRPr="007C7540" w:rsidRDefault="007C7540" w:rsidP="007C7540">
      <w:pPr>
        <w:pStyle w:val="a7"/>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 xml:space="preserve">Несоблюдение программной направленности телеканала или радиоканала или нарушение программной концепции вещания – </w:t>
      </w:r>
      <w:r w:rsidRPr="007C7540">
        <w:rPr>
          <w:rFonts w:ascii="Times New Roman" w:eastAsia="Times New Roman" w:hAnsi="Times New Roman" w:cs="Times New Roman"/>
          <w:b/>
          <w:sz w:val="28"/>
          <w:szCs w:val="28"/>
          <w:lang w:eastAsia="ru-RU"/>
        </w:rPr>
        <w:t>6</w:t>
      </w:r>
      <w:r w:rsidRPr="007C7540">
        <w:rPr>
          <w:rFonts w:ascii="Times New Roman" w:eastAsia="Times New Roman" w:hAnsi="Times New Roman" w:cs="Times New Roman"/>
          <w:sz w:val="28"/>
          <w:szCs w:val="28"/>
          <w:lang w:eastAsia="ru-RU"/>
        </w:rPr>
        <w:t xml:space="preserve"> нарушений, что составило </w:t>
      </w:r>
      <w:r w:rsidRPr="007C7540">
        <w:rPr>
          <w:rFonts w:ascii="Times New Roman" w:eastAsia="Times New Roman" w:hAnsi="Times New Roman" w:cs="Times New Roman"/>
          <w:b/>
          <w:sz w:val="28"/>
          <w:szCs w:val="28"/>
          <w:lang w:eastAsia="ru-RU"/>
        </w:rPr>
        <w:t>26</w:t>
      </w:r>
      <w:r w:rsidR="00963A92">
        <w:rPr>
          <w:rFonts w:ascii="Times New Roman" w:eastAsia="Times New Roman" w:hAnsi="Times New Roman" w:cs="Times New Roman"/>
          <w:b/>
          <w:sz w:val="28"/>
          <w:szCs w:val="28"/>
          <w:lang w:eastAsia="ru-RU"/>
        </w:rPr>
        <w:t>,1</w:t>
      </w:r>
      <w:r w:rsidRPr="007C7540">
        <w:rPr>
          <w:rFonts w:ascii="Times New Roman" w:eastAsia="Times New Roman" w:hAnsi="Times New Roman" w:cs="Times New Roman"/>
          <w:sz w:val="28"/>
          <w:szCs w:val="28"/>
          <w:lang w:eastAsia="ru-RU"/>
        </w:rPr>
        <w:t>% от общего числа выявленных нарушений в этой сфере.</w:t>
      </w:r>
    </w:p>
    <w:p w:rsid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lastRenderedPageBreak/>
        <w:t xml:space="preserve">В целях недопущения подобных нарушений вещателю необходимо соблюдать лицензионные требования в части направлений вещания (учитывая краткую характеристику направлений вещания) и их процентного соотношения, включенные в лицензию на осуществление вещания. Указанные требования содержатся в приложении № 1 к лицензии на осуществление вещания, выданной вещателю лицензирующим органом – Роскомнадзором. </w:t>
      </w:r>
    </w:p>
    <w:p w:rsidR="00963A92" w:rsidRDefault="00963A92" w:rsidP="00963A92">
      <w:pPr>
        <w:spacing w:after="0" w:line="240" w:lineRule="auto"/>
        <w:ind w:firstLine="709"/>
        <w:jc w:val="both"/>
        <w:rPr>
          <w:rFonts w:ascii="Times New Roman" w:eastAsia="Times New Roman" w:hAnsi="Times New Roman" w:cs="Times New Roman"/>
          <w:sz w:val="28"/>
          <w:szCs w:val="28"/>
          <w:lang w:eastAsia="ru-RU"/>
        </w:rPr>
      </w:pPr>
    </w:p>
    <w:p w:rsidR="00963A92" w:rsidRPr="007C7540" w:rsidRDefault="00963A92" w:rsidP="00963A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C7540">
        <w:rPr>
          <w:rFonts w:ascii="Times New Roman" w:eastAsia="Times New Roman" w:hAnsi="Times New Roman" w:cs="Times New Roman"/>
          <w:sz w:val="28"/>
          <w:szCs w:val="28"/>
          <w:lang w:eastAsia="ru-RU"/>
        </w:rPr>
        <w:t xml:space="preserve">. Нарушение периодичности и времени вещания – </w:t>
      </w:r>
      <w:r w:rsidRPr="007C7540">
        <w:rPr>
          <w:rFonts w:ascii="Times New Roman" w:eastAsia="Times New Roman" w:hAnsi="Times New Roman" w:cs="Times New Roman"/>
          <w:b/>
          <w:sz w:val="28"/>
          <w:szCs w:val="28"/>
          <w:lang w:eastAsia="ru-RU"/>
        </w:rPr>
        <w:t>5</w:t>
      </w:r>
      <w:r w:rsidRPr="007C7540">
        <w:rPr>
          <w:rFonts w:ascii="Times New Roman" w:eastAsia="Times New Roman" w:hAnsi="Times New Roman" w:cs="Times New Roman"/>
          <w:sz w:val="28"/>
          <w:szCs w:val="28"/>
          <w:lang w:eastAsia="ru-RU"/>
        </w:rPr>
        <w:t xml:space="preserve"> нарушений, что составило </w:t>
      </w:r>
      <w:r w:rsidRPr="007C7540">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8</w:t>
      </w:r>
      <w:r w:rsidRPr="007C7540">
        <w:rPr>
          <w:rFonts w:ascii="Times New Roman" w:eastAsia="Times New Roman" w:hAnsi="Times New Roman" w:cs="Times New Roman"/>
          <w:sz w:val="28"/>
          <w:szCs w:val="28"/>
          <w:lang w:eastAsia="ru-RU"/>
        </w:rPr>
        <w:t>% от общего числа выявленных нарушений в этой сфере.</w:t>
      </w:r>
    </w:p>
    <w:p w:rsidR="00963A92" w:rsidRDefault="00963A92" w:rsidP="00963A92">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В целях недопущения подобных нарушений вещателю необходимо соблюдать лицензионные требования в части периодичности и времени вещания, которые содержатся в приложении № 2 к лицензии на осуществление вещания, выданной вещателю лицензирующим органом – Роскомнадзором.</w:t>
      </w:r>
    </w:p>
    <w:p w:rsidR="00963A92" w:rsidRDefault="00963A92" w:rsidP="00963A92">
      <w:pPr>
        <w:spacing w:after="0" w:line="240" w:lineRule="auto"/>
        <w:ind w:firstLine="709"/>
        <w:jc w:val="both"/>
        <w:rPr>
          <w:rFonts w:ascii="Times New Roman" w:eastAsia="Times New Roman" w:hAnsi="Times New Roman" w:cs="Times New Roman"/>
          <w:sz w:val="28"/>
          <w:szCs w:val="28"/>
          <w:lang w:eastAsia="ru-RU"/>
        </w:rPr>
      </w:pPr>
    </w:p>
    <w:p w:rsidR="00963A92" w:rsidRPr="00963A92" w:rsidRDefault="00963A92" w:rsidP="00963A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963A92">
        <w:rPr>
          <w:rFonts w:ascii="Times New Roman" w:eastAsia="Times New Roman" w:hAnsi="Times New Roman" w:cs="Times New Roman"/>
          <w:sz w:val="28"/>
          <w:szCs w:val="28"/>
          <w:lang w:eastAsia="ru-RU"/>
        </w:rPr>
        <w:t xml:space="preserve">Нарушение порядка объявления выходных данных – </w:t>
      </w:r>
      <w:r w:rsidRPr="00963A92">
        <w:rPr>
          <w:rFonts w:ascii="Times New Roman" w:eastAsia="Times New Roman" w:hAnsi="Times New Roman" w:cs="Times New Roman"/>
          <w:b/>
          <w:sz w:val="28"/>
          <w:szCs w:val="28"/>
          <w:lang w:eastAsia="ru-RU"/>
        </w:rPr>
        <w:t>2</w:t>
      </w:r>
      <w:r w:rsidRPr="00963A92">
        <w:rPr>
          <w:rFonts w:ascii="Times New Roman" w:eastAsia="Times New Roman" w:hAnsi="Times New Roman" w:cs="Times New Roman"/>
          <w:sz w:val="28"/>
          <w:szCs w:val="28"/>
          <w:lang w:eastAsia="ru-RU"/>
        </w:rPr>
        <w:t xml:space="preserve"> нарушения, что составило </w:t>
      </w:r>
      <w:r w:rsidRPr="00963A92">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7</w:t>
      </w:r>
      <w:r w:rsidRPr="00963A92">
        <w:rPr>
          <w:rFonts w:ascii="Times New Roman" w:eastAsia="Times New Roman" w:hAnsi="Times New Roman" w:cs="Times New Roman"/>
          <w:sz w:val="28"/>
          <w:szCs w:val="28"/>
          <w:lang w:eastAsia="ru-RU"/>
        </w:rPr>
        <w:t>% от общего числа выявленных нарушений.</w:t>
      </w:r>
    </w:p>
    <w:p w:rsidR="00963A92" w:rsidRDefault="00963A92" w:rsidP="00963A92">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В целях недопущения подобных нарушений  в соответствии со ст. 27 Закона о СМИ 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и знаком информационной продукции в соответствии с требованиями Федерального закона № 436-ФЗ. В выходных данных телеканала, радиоканала (телепрограммы, радиопрограммы) также должны быть указаны зарегистрировавший его орган и регистрационный номер государственной регистрации.</w:t>
      </w:r>
    </w:p>
    <w:p w:rsidR="00963A92" w:rsidRDefault="00963A92" w:rsidP="00963A92">
      <w:pPr>
        <w:spacing w:after="0" w:line="240" w:lineRule="auto"/>
        <w:ind w:firstLine="709"/>
        <w:jc w:val="both"/>
        <w:rPr>
          <w:rFonts w:ascii="Times New Roman" w:eastAsia="Times New Roman" w:hAnsi="Times New Roman" w:cs="Times New Roman"/>
          <w:sz w:val="28"/>
          <w:szCs w:val="28"/>
          <w:lang w:eastAsia="ru-RU"/>
        </w:rPr>
      </w:pPr>
    </w:p>
    <w:p w:rsidR="00963A92" w:rsidRPr="00963A92" w:rsidRDefault="00963A92" w:rsidP="00963A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963A92">
        <w:rPr>
          <w:rFonts w:ascii="Times New Roman" w:eastAsia="Times New Roman" w:hAnsi="Times New Roman" w:cs="Times New Roman"/>
          <w:sz w:val="28"/>
          <w:szCs w:val="28"/>
          <w:lang w:eastAsia="ru-RU"/>
        </w:rPr>
        <w:t xml:space="preserve">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w:t>
      </w:r>
      <w:r w:rsidRPr="00963A92">
        <w:rPr>
          <w:rFonts w:ascii="Times New Roman" w:eastAsia="Times New Roman" w:hAnsi="Times New Roman" w:cs="Times New Roman"/>
          <w:b/>
          <w:sz w:val="28"/>
          <w:szCs w:val="28"/>
          <w:lang w:eastAsia="ru-RU"/>
        </w:rPr>
        <w:t>2</w:t>
      </w:r>
      <w:r w:rsidRPr="00963A92">
        <w:rPr>
          <w:rFonts w:ascii="Times New Roman" w:eastAsia="Times New Roman" w:hAnsi="Times New Roman" w:cs="Times New Roman"/>
          <w:sz w:val="28"/>
          <w:szCs w:val="28"/>
          <w:lang w:eastAsia="ru-RU"/>
        </w:rPr>
        <w:t xml:space="preserve"> нарушения, что составило </w:t>
      </w:r>
      <w:r w:rsidRPr="00963A92">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7</w:t>
      </w:r>
      <w:r w:rsidRPr="00963A92">
        <w:rPr>
          <w:rFonts w:ascii="Times New Roman" w:eastAsia="Times New Roman" w:hAnsi="Times New Roman" w:cs="Times New Roman"/>
          <w:sz w:val="28"/>
          <w:szCs w:val="28"/>
          <w:lang w:eastAsia="ru-RU"/>
        </w:rPr>
        <w:t>% от общего числа выявленных нарушений в этой сфере.</w:t>
      </w:r>
    </w:p>
    <w:p w:rsidR="00963A92" w:rsidRDefault="00963A92" w:rsidP="00963A92">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 xml:space="preserve">В целях недопущения подобных нарушений вещателю необходимо соблюдать требования Федерального закона от 29.12.2010 № 436-ФЗ "О защите детей от информации, причиняющей вред их здоровью и развитию" и приказов </w:t>
      </w:r>
      <w:proofErr w:type="spellStart"/>
      <w:r w:rsidRPr="007C7540">
        <w:rPr>
          <w:rFonts w:ascii="Times New Roman" w:eastAsia="Times New Roman" w:hAnsi="Times New Roman" w:cs="Times New Roman"/>
          <w:sz w:val="28"/>
          <w:szCs w:val="28"/>
          <w:lang w:eastAsia="ru-RU"/>
        </w:rPr>
        <w:t>Минкомсвязи</w:t>
      </w:r>
      <w:proofErr w:type="spellEnd"/>
      <w:r w:rsidRPr="007C7540">
        <w:rPr>
          <w:rFonts w:ascii="Times New Roman" w:eastAsia="Times New Roman" w:hAnsi="Times New Roman" w:cs="Times New Roman"/>
          <w:sz w:val="28"/>
          <w:szCs w:val="28"/>
          <w:lang w:eastAsia="ru-RU"/>
        </w:rPr>
        <w:t xml:space="preserve"> России от 17.08.2012 № 202 и от 27.09.2012 № 230. </w:t>
      </w:r>
    </w:p>
    <w:p w:rsidR="00963A92" w:rsidRDefault="00963A92" w:rsidP="00963A92">
      <w:pPr>
        <w:spacing w:after="0" w:line="240" w:lineRule="auto"/>
        <w:ind w:firstLine="709"/>
        <w:jc w:val="both"/>
        <w:rPr>
          <w:rFonts w:ascii="Times New Roman" w:eastAsia="Times New Roman" w:hAnsi="Times New Roman" w:cs="Times New Roman"/>
          <w:sz w:val="28"/>
          <w:szCs w:val="28"/>
          <w:lang w:eastAsia="ru-RU"/>
        </w:rPr>
      </w:pPr>
    </w:p>
    <w:p w:rsidR="007C7540" w:rsidRPr="007C7540" w:rsidRDefault="00963A92" w:rsidP="00963A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7C7540" w:rsidRPr="007C7540">
        <w:rPr>
          <w:rFonts w:ascii="Times New Roman" w:eastAsia="Times New Roman" w:hAnsi="Times New Roman" w:cs="Times New Roman"/>
          <w:sz w:val="28"/>
          <w:szCs w:val="28"/>
          <w:lang w:eastAsia="ru-RU"/>
        </w:rPr>
        <w:t xml:space="preserve">Нарушение требований о предоставлении обязательного экземпляра документов – </w:t>
      </w:r>
      <w:r w:rsidR="007C7540" w:rsidRPr="007C7540">
        <w:rPr>
          <w:rFonts w:ascii="Times New Roman" w:eastAsia="Times New Roman" w:hAnsi="Times New Roman" w:cs="Times New Roman"/>
          <w:b/>
          <w:sz w:val="28"/>
          <w:szCs w:val="28"/>
          <w:lang w:eastAsia="ru-RU"/>
        </w:rPr>
        <w:t>1</w:t>
      </w:r>
      <w:r w:rsidR="007C7540" w:rsidRPr="007C7540">
        <w:rPr>
          <w:rFonts w:ascii="Times New Roman" w:eastAsia="Times New Roman" w:hAnsi="Times New Roman" w:cs="Times New Roman"/>
          <w:sz w:val="28"/>
          <w:szCs w:val="28"/>
          <w:lang w:eastAsia="ru-RU"/>
        </w:rPr>
        <w:t xml:space="preserve"> нарушение, что составило </w:t>
      </w:r>
      <w:r w:rsidR="007C7540" w:rsidRPr="007C7540">
        <w:rPr>
          <w:rFonts w:ascii="Times New Roman" w:eastAsia="Times New Roman" w:hAnsi="Times New Roman" w:cs="Times New Roman"/>
          <w:b/>
          <w:sz w:val="28"/>
          <w:szCs w:val="28"/>
          <w:lang w:eastAsia="ru-RU"/>
        </w:rPr>
        <w:t>4,3</w:t>
      </w:r>
      <w:r w:rsidR="007C7540" w:rsidRPr="007C7540">
        <w:rPr>
          <w:rFonts w:ascii="Times New Roman" w:eastAsia="Times New Roman" w:hAnsi="Times New Roman" w:cs="Times New Roman"/>
          <w:sz w:val="28"/>
          <w:szCs w:val="28"/>
          <w:lang w:eastAsia="ru-RU"/>
        </w:rPr>
        <w:t>% от общего числа выявленных нарушений в этой сфере.</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lastRenderedPageBreak/>
        <w:t xml:space="preserve">В целях недопущения подобных нарушений вещателю необходимо соблюдать требования части 3 статьи 12 Федерального закона от 29.12.1994 №77-ФЗ «Об обязательном экземпляре документов». </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proofErr w:type="gramStart"/>
      <w:r w:rsidRPr="007C7540">
        <w:rPr>
          <w:rFonts w:ascii="Times New Roman" w:eastAsia="Times New Roman" w:hAnsi="Times New Roman" w:cs="Times New Roman"/>
          <w:sz w:val="28"/>
          <w:szCs w:val="28"/>
          <w:lang w:eastAsia="ru-RU"/>
        </w:rPr>
        <w:t xml:space="preserve">Во Всероссийскую государственную телевизионную и радиовещательную компанию (далее – ВГТРК) необходимо передавать материалы организаций по производству </w:t>
      </w:r>
      <w:proofErr w:type="spellStart"/>
      <w:r w:rsidRPr="007C7540">
        <w:rPr>
          <w:rFonts w:ascii="Times New Roman" w:eastAsia="Times New Roman" w:hAnsi="Times New Roman" w:cs="Times New Roman"/>
          <w:sz w:val="28"/>
          <w:szCs w:val="28"/>
          <w:lang w:eastAsia="ru-RU"/>
        </w:rPr>
        <w:t>телерадиопродукции</w:t>
      </w:r>
      <w:proofErr w:type="spellEnd"/>
      <w:r w:rsidRPr="007C7540">
        <w:rPr>
          <w:rFonts w:ascii="Times New Roman" w:eastAsia="Times New Roman" w:hAnsi="Times New Roman" w:cs="Times New Roman"/>
          <w:sz w:val="28"/>
          <w:szCs w:val="28"/>
          <w:lang w:eastAsia="ru-RU"/>
        </w:rPr>
        <w:t xml:space="preserve"> и телерадиовещательных организаций, в том числе материалы, которые созданы по их заказу, производство которых закончено и которые вышли в эфир, не позднее чем через месяц со дня их выхода в эфир.</w:t>
      </w:r>
      <w:proofErr w:type="gramEnd"/>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Передаче подлежат программы и передачи (в том числе вышедшие в прямом эфире):</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 собственного производства;</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 материалы, созданные по заказу редакции (вещателя);</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 материалы, авторские права на которые переданы редакции (вещателю) правообладателями.</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 xml:space="preserve">Обязанность передавать на хранение экземпляры продукции распространяется на все организации по производству </w:t>
      </w:r>
      <w:proofErr w:type="spellStart"/>
      <w:r w:rsidRPr="007C7540">
        <w:rPr>
          <w:rFonts w:ascii="Times New Roman" w:eastAsia="Times New Roman" w:hAnsi="Times New Roman" w:cs="Times New Roman"/>
          <w:sz w:val="28"/>
          <w:szCs w:val="28"/>
          <w:lang w:eastAsia="ru-RU"/>
        </w:rPr>
        <w:t>телерадиопродукции</w:t>
      </w:r>
      <w:proofErr w:type="spellEnd"/>
      <w:r w:rsidRPr="007C7540">
        <w:rPr>
          <w:rFonts w:ascii="Times New Roman" w:eastAsia="Times New Roman" w:hAnsi="Times New Roman" w:cs="Times New Roman"/>
          <w:sz w:val="28"/>
          <w:szCs w:val="28"/>
          <w:lang w:eastAsia="ru-RU"/>
        </w:rPr>
        <w:t xml:space="preserve"> и телерадиовещательные организации, вне зависимости от принадлежности к государственному или частному сектору. </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Сдавать на хранение в ВГТРК записи рекламы, вышедшей в эфир канала, не нужно.</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Освобождены от обязанности предоставлять какие-либо материалы в ВГТРК региональные лицензиаты, осуществляющие стопроцентную ретрансляцию федеральных телеканалов (радиоканалов).</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p>
    <w:p w:rsidR="007C7540" w:rsidRPr="007C7540" w:rsidRDefault="00963A92" w:rsidP="007C75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C7540" w:rsidRPr="007C7540">
        <w:rPr>
          <w:rFonts w:ascii="Times New Roman" w:eastAsia="Times New Roman" w:hAnsi="Times New Roman" w:cs="Times New Roman"/>
          <w:sz w:val="28"/>
          <w:szCs w:val="28"/>
          <w:lang w:eastAsia="ru-RU"/>
        </w:rPr>
        <w:t xml:space="preserve">. Несоблюдение лицензионных требований о вещании указанного в лицензии телеканала или радиоканала – </w:t>
      </w:r>
      <w:r w:rsidR="007C7540" w:rsidRPr="007C7540">
        <w:rPr>
          <w:rFonts w:ascii="Times New Roman" w:eastAsia="Times New Roman" w:hAnsi="Times New Roman" w:cs="Times New Roman"/>
          <w:b/>
          <w:sz w:val="28"/>
          <w:szCs w:val="28"/>
          <w:lang w:eastAsia="ru-RU"/>
        </w:rPr>
        <w:t>1</w:t>
      </w:r>
      <w:r w:rsidR="007C7540" w:rsidRPr="007C7540">
        <w:rPr>
          <w:rFonts w:ascii="Times New Roman" w:eastAsia="Times New Roman" w:hAnsi="Times New Roman" w:cs="Times New Roman"/>
          <w:sz w:val="28"/>
          <w:szCs w:val="28"/>
          <w:lang w:eastAsia="ru-RU"/>
        </w:rPr>
        <w:t xml:space="preserve"> нарушение, что составило </w:t>
      </w:r>
      <w:r w:rsidR="007C7540" w:rsidRPr="007C7540">
        <w:rPr>
          <w:rFonts w:ascii="Times New Roman" w:eastAsia="Times New Roman" w:hAnsi="Times New Roman" w:cs="Times New Roman"/>
          <w:b/>
          <w:sz w:val="28"/>
          <w:szCs w:val="28"/>
          <w:lang w:eastAsia="ru-RU"/>
        </w:rPr>
        <w:t>4,3%</w:t>
      </w:r>
      <w:r w:rsidR="007C7540" w:rsidRPr="007C7540">
        <w:rPr>
          <w:rFonts w:ascii="Times New Roman" w:eastAsia="Times New Roman" w:hAnsi="Times New Roman" w:cs="Times New Roman"/>
          <w:sz w:val="28"/>
          <w:szCs w:val="28"/>
          <w:lang w:eastAsia="ru-RU"/>
        </w:rPr>
        <w:t xml:space="preserve"> от общего числа выявленных нарушений в этой сфере.</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 xml:space="preserve">В целях недопущения подобных нарушений вещателю необходимо соблюдать лицензионные требования о вещании указанного в лицензии телеканала или радиоканала (телеканалов, радиоканалов). Указанные требования содержатся в приложении № 1 к лицензии на осуществление вещания, выданной вещателю лицензирующим органом – Роскомнадзором. </w:t>
      </w:r>
    </w:p>
    <w:p w:rsidR="007C7540" w:rsidRPr="007C7540" w:rsidRDefault="007C7540" w:rsidP="00963A92">
      <w:pPr>
        <w:pStyle w:val="ConsPlusNormal"/>
        <w:jc w:val="both"/>
        <w:rPr>
          <w:szCs w:val="28"/>
        </w:rPr>
      </w:pP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b/>
          <w:sz w:val="28"/>
          <w:szCs w:val="28"/>
          <w:lang w:eastAsia="ru-RU"/>
        </w:rPr>
        <w:t>2. Привлечение к административной ответственности</w:t>
      </w:r>
    </w:p>
    <w:p w:rsidR="007C7540" w:rsidRPr="007C7540" w:rsidRDefault="007C7540" w:rsidP="007C7540">
      <w:pPr>
        <w:pStyle w:val="a3"/>
        <w:spacing w:before="0" w:beforeAutospacing="0"/>
      </w:pPr>
      <w:r w:rsidRPr="007C7540">
        <w:t> В 1 квартале 2021 года составлено 75 протоколов об административных правонарушениях в отношении главных редакторов средств массовой информации, юридических и должностных лиц вещательных организаций, выявленных в результате проведения мероприятий контроля и при непосредственном обнаружении.</w:t>
      </w:r>
    </w:p>
    <w:p w:rsidR="007C7540" w:rsidRPr="007C7540" w:rsidRDefault="007C7540" w:rsidP="000B5971">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В том числе по статьям КоАП РФ:</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Ст. 13.15 (ч.2) КоАП РФ – 10 протоколов;</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Ст. 13.15 (ч.3) КоАП РФ – 1 протокол;</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Ст. 13.21 (ч.1) КоАП РФ – 5 протоколов;</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lastRenderedPageBreak/>
        <w:t>Ст. 13.21 (ч.2) КоАП РФ – 14 протоколов;</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Ст. 13.21 (ч.2.1) КоАП РФ – 2 протокола;</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Ст. 13.21 (ч.3) КоАП РФ – 2 протокола;</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Ст. 13.22 КоАП РФ – 12 протоколов;</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Ст. 13.23 КоАП РФ – 9 протоколов;</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Ст. 14.1 (ч.3) КоАП РФ – 18 протоколов;</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Ст. 14.3.1 (ч. 5) КоАП РФ – 2 протокола.</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 xml:space="preserve">Судами наложено 8 штрафов на сумму 111 000 рублей, Управлением штрафы не налагались.  </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Юридическим и должностным лицам вынесено судами 8 предупреждений. Управлением вынесено 9 предупреждений.</w:t>
      </w:r>
    </w:p>
    <w:p w:rsidR="007C7540" w:rsidRPr="007C7540" w:rsidRDefault="007C7540" w:rsidP="007C7540">
      <w:pPr>
        <w:spacing w:after="0" w:line="240" w:lineRule="auto"/>
        <w:ind w:firstLine="709"/>
        <w:jc w:val="both"/>
        <w:rPr>
          <w:rFonts w:ascii="Times New Roman" w:eastAsia="Times New Roman" w:hAnsi="Times New Roman" w:cs="Times New Roman"/>
          <w:sz w:val="28"/>
          <w:szCs w:val="28"/>
          <w:lang w:eastAsia="ru-RU"/>
        </w:rPr>
      </w:pPr>
      <w:r w:rsidRPr="007C7540">
        <w:rPr>
          <w:rFonts w:ascii="Times New Roman" w:eastAsia="Times New Roman" w:hAnsi="Times New Roman" w:cs="Times New Roman"/>
          <w:sz w:val="28"/>
          <w:szCs w:val="28"/>
          <w:lang w:eastAsia="ru-RU"/>
        </w:rPr>
        <w:t xml:space="preserve">В 1 квартале 2021 года судами прекращено 4 дела об административных правонарушениях. Из них 2 дела прекращены в связи с малозначительностью совершенного правонарушения, объявлено устное замечание. Два дела прекращены в связи с отсутствием состава административного правонарушения. Управлением постановления о прекращении производства по делам об административных правонарушениях не выносились. </w:t>
      </w:r>
    </w:p>
    <w:p w:rsidR="007C7540" w:rsidRPr="007C7540" w:rsidRDefault="007C7540" w:rsidP="007C7540">
      <w:pPr>
        <w:pStyle w:val="ConsPlusNormal"/>
        <w:ind w:firstLine="540"/>
        <w:jc w:val="both"/>
        <w:rPr>
          <w:szCs w:val="28"/>
        </w:rPr>
      </w:pPr>
    </w:p>
    <w:p w:rsidR="005267A4" w:rsidRPr="007C7540" w:rsidRDefault="005267A4" w:rsidP="007C7540">
      <w:pPr>
        <w:spacing w:after="0" w:line="240" w:lineRule="auto"/>
        <w:ind w:firstLine="709"/>
        <w:jc w:val="both"/>
        <w:rPr>
          <w:rFonts w:ascii="Times New Roman" w:eastAsia="Times New Roman" w:hAnsi="Times New Roman" w:cs="Times New Roman"/>
          <w:sz w:val="28"/>
          <w:szCs w:val="28"/>
        </w:rPr>
      </w:pPr>
    </w:p>
    <w:p w:rsidR="005267A4" w:rsidRPr="007C7540" w:rsidRDefault="005267A4" w:rsidP="007C7540">
      <w:pPr>
        <w:spacing w:after="0" w:line="240" w:lineRule="auto"/>
        <w:ind w:left="709"/>
        <w:jc w:val="both"/>
        <w:rPr>
          <w:rFonts w:ascii="Times New Roman" w:eastAsia="Calibri" w:hAnsi="Times New Roman" w:cs="Times New Roman"/>
          <w:sz w:val="28"/>
          <w:szCs w:val="28"/>
        </w:rPr>
      </w:pPr>
    </w:p>
    <w:p w:rsidR="003D1EB1" w:rsidRPr="007C7540" w:rsidRDefault="003D1EB1" w:rsidP="007C7540">
      <w:pPr>
        <w:spacing w:after="0" w:line="240" w:lineRule="auto"/>
        <w:ind w:firstLine="709"/>
        <w:jc w:val="both"/>
        <w:rPr>
          <w:rFonts w:ascii="Times New Roman" w:hAnsi="Times New Roman" w:cs="Times New Roman"/>
          <w:sz w:val="28"/>
          <w:szCs w:val="28"/>
        </w:rPr>
      </w:pPr>
    </w:p>
    <w:p w:rsidR="005267A4" w:rsidRPr="007C7540" w:rsidRDefault="005267A4" w:rsidP="007C7540">
      <w:pPr>
        <w:spacing w:after="0" w:line="240" w:lineRule="auto"/>
        <w:rPr>
          <w:rFonts w:ascii="Times New Roman" w:hAnsi="Times New Roman" w:cs="Times New Roman"/>
          <w:sz w:val="28"/>
          <w:szCs w:val="28"/>
        </w:rPr>
      </w:pPr>
    </w:p>
    <w:sectPr w:rsidR="005267A4" w:rsidRPr="007C7540" w:rsidSect="00F92780">
      <w:pgSz w:w="16838" w:h="11906" w:orient="landscape"/>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C49"/>
    <w:multiLevelType w:val="hybridMultilevel"/>
    <w:tmpl w:val="A16C32DC"/>
    <w:lvl w:ilvl="0" w:tplc="70560184">
      <w:start w:val="1"/>
      <w:numFmt w:val="bullet"/>
      <w:lvlText w:val="-"/>
      <w:lvlJc w:val="left"/>
      <w:pPr>
        <w:tabs>
          <w:tab w:val="num" w:pos="720"/>
        </w:tabs>
        <w:ind w:left="720" w:hanging="360"/>
      </w:pPr>
      <w:rPr>
        <w:rFonts w:ascii="Times New Roman" w:hAnsi="Times New Roman" w:hint="default"/>
      </w:rPr>
    </w:lvl>
    <w:lvl w:ilvl="1" w:tplc="689EDD78" w:tentative="1">
      <w:start w:val="1"/>
      <w:numFmt w:val="bullet"/>
      <w:lvlText w:val="-"/>
      <w:lvlJc w:val="left"/>
      <w:pPr>
        <w:tabs>
          <w:tab w:val="num" w:pos="1440"/>
        </w:tabs>
        <w:ind w:left="1440" w:hanging="360"/>
      </w:pPr>
      <w:rPr>
        <w:rFonts w:ascii="Times New Roman" w:hAnsi="Times New Roman" w:hint="default"/>
      </w:rPr>
    </w:lvl>
    <w:lvl w:ilvl="2" w:tplc="CA28025C" w:tentative="1">
      <w:start w:val="1"/>
      <w:numFmt w:val="bullet"/>
      <w:lvlText w:val="-"/>
      <w:lvlJc w:val="left"/>
      <w:pPr>
        <w:tabs>
          <w:tab w:val="num" w:pos="2160"/>
        </w:tabs>
        <w:ind w:left="2160" w:hanging="360"/>
      </w:pPr>
      <w:rPr>
        <w:rFonts w:ascii="Times New Roman" w:hAnsi="Times New Roman" w:hint="default"/>
      </w:rPr>
    </w:lvl>
    <w:lvl w:ilvl="3" w:tplc="BBBA5648" w:tentative="1">
      <w:start w:val="1"/>
      <w:numFmt w:val="bullet"/>
      <w:lvlText w:val="-"/>
      <w:lvlJc w:val="left"/>
      <w:pPr>
        <w:tabs>
          <w:tab w:val="num" w:pos="2880"/>
        </w:tabs>
        <w:ind w:left="2880" w:hanging="360"/>
      </w:pPr>
      <w:rPr>
        <w:rFonts w:ascii="Times New Roman" w:hAnsi="Times New Roman" w:hint="default"/>
      </w:rPr>
    </w:lvl>
    <w:lvl w:ilvl="4" w:tplc="84EE39E2" w:tentative="1">
      <w:start w:val="1"/>
      <w:numFmt w:val="bullet"/>
      <w:lvlText w:val="-"/>
      <w:lvlJc w:val="left"/>
      <w:pPr>
        <w:tabs>
          <w:tab w:val="num" w:pos="3600"/>
        </w:tabs>
        <w:ind w:left="3600" w:hanging="360"/>
      </w:pPr>
      <w:rPr>
        <w:rFonts w:ascii="Times New Roman" w:hAnsi="Times New Roman" w:hint="default"/>
      </w:rPr>
    </w:lvl>
    <w:lvl w:ilvl="5" w:tplc="EE04B6D0" w:tentative="1">
      <w:start w:val="1"/>
      <w:numFmt w:val="bullet"/>
      <w:lvlText w:val="-"/>
      <w:lvlJc w:val="left"/>
      <w:pPr>
        <w:tabs>
          <w:tab w:val="num" w:pos="4320"/>
        </w:tabs>
        <w:ind w:left="4320" w:hanging="360"/>
      </w:pPr>
      <w:rPr>
        <w:rFonts w:ascii="Times New Roman" w:hAnsi="Times New Roman" w:hint="default"/>
      </w:rPr>
    </w:lvl>
    <w:lvl w:ilvl="6" w:tplc="ECFC176C" w:tentative="1">
      <w:start w:val="1"/>
      <w:numFmt w:val="bullet"/>
      <w:lvlText w:val="-"/>
      <w:lvlJc w:val="left"/>
      <w:pPr>
        <w:tabs>
          <w:tab w:val="num" w:pos="5040"/>
        </w:tabs>
        <w:ind w:left="5040" w:hanging="360"/>
      </w:pPr>
      <w:rPr>
        <w:rFonts w:ascii="Times New Roman" w:hAnsi="Times New Roman" w:hint="default"/>
      </w:rPr>
    </w:lvl>
    <w:lvl w:ilvl="7" w:tplc="EB5CCCEC" w:tentative="1">
      <w:start w:val="1"/>
      <w:numFmt w:val="bullet"/>
      <w:lvlText w:val="-"/>
      <w:lvlJc w:val="left"/>
      <w:pPr>
        <w:tabs>
          <w:tab w:val="num" w:pos="5760"/>
        </w:tabs>
        <w:ind w:left="5760" w:hanging="360"/>
      </w:pPr>
      <w:rPr>
        <w:rFonts w:ascii="Times New Roman" w:hAnsi="Times New Roman" w:hint="default"/>
      </w:rPr>
    </w:lvl>
    <w:lvl w:ilvl="8" w:tplc="2884D18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CE0752"/>
    <w:multiLevelType w:val="hybridMultilevel"/>
    <w:tmpl w:val="40EAA66A"/>
    <w:lvl w:ilvl="0" w:tplc="B5284E7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F21B14"/>
    <w:multiLevelType w:val="hybridMultilevel"/>
    <w:tmpl w:val="3FD64FB6"/>
    <w:lvl w:ilvl="0" w:tplc="BB3A3AE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31655B"/>
    <w:multiLevelType w:val="hybridMultilevel"/>
    <w:tmpl w:val="67348AF6"/>
    <w:lvl w:ilvl="0" w:tplc="0DD60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1C0036"/>
    <w:multiLevelType w:val="hybridMultilevel"/>
    <w:tmpl w:val="3F0E7AD2"/>
    <w:lvl w:ilvl="0" w:tplc="EF4E318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4CB3EDA"/>
    <w:multiLevelType w:val="hybridMultilevel"/>
    <w:tmpl w:val="6EF4F116"/>
    <w:lvl w:ilvl="0" w:tplc="D34E0A1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59585C72"/>
    <w:multiLevelType w:val="hybridMultilevel"/>
    <w:tmpl w:val="C700C22C"/>
    <w:lvl w:ilvl="0" w:tplc="77DA7B82">
      <w:start w:val="1"/>
      <w:numFmt w:val="decimal"/>
      <w:lvlText w:val="%1."/>
      <w:lvlJc w:val="left"/>
      <w:pPr>
        <w:ind w:left="1070"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4DB39B1"/>
    <w:multiLevelType w:val="hybridMultilevel"/>
    <w:tmpl w:val="E2DA7FD2"/>
    <w:lvl w:ilvl="0" w:tplc="31E8EE66">
      <w:start w:val="1"/>
      <w:numFmt w:val="bullet"/>
      <w:lvlText w:val="-"/>
      <w:lvlJc w:val="left"/>
      <w:pPr>
        <w:tabs>
          <w:tab w:val="num" w:pos="720"/>
        </w:tabs>
        <w:ind w:left="720" w:hanging="360"/>
      </w:pPr>
      <w:rPr>
        <w:rFonts w:ascii="Times New Roman" w:hAnsi="Times New Roman" w:hint="default"/>
      </w:rPr>
    </w:lvl>
    <w:lvl w:ilvl="1" w:tplc="7E666DCE" w:tentative="1">
      <w:start w:val="1"/>
      <w:numFmt w:val="bullet"/>
      <w:lvlText w:val="-"/>
      <w:lvlJc w:val="left"/>
      <w:pPr>
        <w:tabs>
          <w:tab w:val="num" w:pos="1440"/>
        </w:tabs>
        <w:ind w:left="1440" w:hanging="360"/>
      </w:pPr>
      <w:rPr>
        <w:rFonts w:ascii="Times New Roman" w:hAnsi="Times New Roman" w:hint="default"/>
      </w:rPr>
    </w:lvl>
    <w:lvl w:ilvl="2" w:tplc="F2228342" w:tentative="1">
      <w:start w:val="1"/>
      <w:numFmt w:val="bullet"/>
      <w:lvlText w:val="-"/>
      <w:lvlJc w:val="left"/>
      <w:pPr>
        <w:tabs>
          <w:tab w:val="num" w:pos="2160"/>
        </w:tabs>
        <w:ind w:left="2160" w:hanging="360"/>
      </w:pPr>
      <w:rPr>
        <w:rFonts w:ascii="Times New Roman" w:hAnsi="Times New Roman" w:hint="default"/>
      </w:rPr>
    </w:lvl>
    <w:lvl w:ilvl="3" w:tplc="DE7CCC2A" w:tentative="1">
      <w:start w:val="1"/>
      <w:numFmt w:val="bullet"/>
      <w:lvlText w:val="-"/>
      <w:lvlJc w:val="left"/>
      <w:pPr>
        <w:tabs>
          <w:tab w:val="num" w:pos="2880"/>
        </w:tabs>
        <w:ind w:left="2880" w:hanging="360"/>
      </w:pPr>
      <w:rPr>
        <w:rFonts w:ascii="Times New Roman" w:hAnsi="Times New Roman" w:hint="default"/>
      </w:rPr>
    </w:lvl>
    <w:lvl w:ilvl="4" w:tplc="169EEE2C" w:tentative="1">
      <w:start w:val="1"/>
      <w:numFmt w:val="bullet"/>
      <w:lvlText w:val="-"/>
      <w:lvlJc w:val="left"/>
      <w:pPr>
        <w:tabs>
          <w:tab w:val="num" w:pos="3600"/>
        </w:tabs>
        <w:ind w:left="3600" w:hanging="360"/>
      </w:pPr>
      <w:rPr>
        <w:rFonts w:ascii="Times New Roman" w:hAnsi="Times New Roman" w:hint="default"/>
      </w:rPr>
    </w:lvl>
    <w:lvl w:ilvl="5" w:tplc="9CA6F6A8" w:tentative="1">
      <w:start w:val="1"/>
      <w:numFmt w:val="bullet"/>
      <w:lvlText w:val="-"/>
      <w:lvlJc w:val="left"/>
      <w:pPr>
        <w:tabs>
          <w:tab w:val="num" w:pos="4320"/>
        </w:tabs>
        <w:ind w:left="4320" w:hanging="360"/>
      </w:pPr>
      <w:rPr>
        <w:rFonts w:ascii="Times New Roman" w:hAnsi="Times New Roman" w:hint="default"/>
      </w:rPr>
    </w:lvl>
    <w:lvl w:ilvl="6" w:tplc="253CB0BC" w:tentative="1">
      <w:start w:val="1"/>
      <w:numFmt w:val="bullet"/>
      <w:lvlText w:val="-"/>
      <w:lvlJc w:val="left"/>
      <w:pPr>
        <w:tabs>
          <w:tab w:val="num" w:pos="5040"/>
        </w:tabs>
        <w:ind w:left="5040" w:hanging="360"/>
      </w:pPr>
      <w:rPr>
        <w:rFonts w:ascii="Times New Roman" w:hAnsi="Times New Roman" w:hint="default"/>
      </w:rPr>
    </w:lvl>
    <w:lvl w:ilvl="7" w:tplc="A274B982" w:tentative="1">
      <w:start w:val="1"/>
      <w:numFmt w:val="bullet"/>
      <w:lvlText w:val="-"/>
      <w:lvlJc w:val="left"/>
      <w:pPr>
        <w:tabs>
          <w:tab w:val="num" w:pos="5760"/>
        </w:tabs>
        <w:ind w:left="5760" w:hanging="360"/>
      </w:pPr>
      <w:rPr>
        <w:rFonts w:ascii="Times New Roman" w:hAnsi="Times New Roman" w:hint="default"/>
      </w:rPr>
    </w:lvl>
    <w:lvl w:ilvl="8" w:tplc="4EB6F774"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DB"/>
    <w:rsid w:val="000402EC"/>
    <w:rsid w:val="000452CC"/>
    <w:rsid w:val="00062B28"/>
    <w:rsid w:val="000631B9"/>
    <w:rsid w:val="00065DD5"/>
    <w:rsid w:val="00080E21"/>
    <w:rsid w:val="000B5971"/>
    <w:rsid w:val="000B599E"/>
    <w:rsid w:val="000E1849"/>
    <w:rsid w:val="0012068F"/>
    <w:rsid w:val="0012117E"/>
    <w:rsid w:val="00192DEE"/>
    <w:rsid w:val="001B067A"/>
    <w:rsid w:val="0023793C"/>
    <w:rsid w:val="00244A8A"/>
    <w:rsid w:val="00260F25"/>
    <w:rsid w:val="00290738"/>
    <w:rsid w:val="002A2598"/>
    <w:rsid w:val="002E68E8"/>
    <w:rsid w:val="002F77BD"/>
    <w:rsid w:val="00345254"/>
    <w:rsid w:val="00352654"/>
    <w:rsid w:val="00386BD7"/>
    <w:rsid w:val="00387973"/>
    <w:rsid w:val="003D1EB1"/>
    <w:rsid w:val="00420CBE"/>
    <w:rsid w:val="004467AB"/>
    <w:rsid w:val="004722D7"/>
    <w:rsid w:val="004D4336"/>
    <w:rsid w:val="004E3BF0"/>
    <w:rsid w:val="004F467E"/>
    <w:rsid w:val="0050725A"/>
    <w:rsid w:val="005168B2"/>
    <w:rsid w:val="005267A4"/>
    <w:rsid w:val="00570291"/>
    <w:rsid w:val="006B1D5D"/>
    <w:rsid w:val="006E2294"/>
    <w:rsid w:val="007000C6"/>
    <w:rsid w:val="007B19B8"/>
    <w:rsid w:val="007B353F"/>
    <w:rsid w:val="007C0D3E"/>
    <w:rsid w:val="007C7540"/>
    <w:rsid w:val="008162F1"/>
    <w:rsid w:val="00833910"/>
    <w:rsid w:val="00834FBD"/>
    <w:rsid w:val="00842914"/>
    <w:rsid w:val="00911FB0"/>
    <w:rsid w:val="00920378"/>
    <w:rsid w:val="00955BF8"/>
    <w:rsid w:val="00963A92"/>
    <w:rsid w:val="00964A6C"/>
    <w:rsid w:val="00982FF5"/>
    <w:rsid w:val="009C7AC9"/>
    <w:rsid w:val="00A1055C"/>
    <w:rsid w:val="00A750B2"/>
    <w:rsid w:val="00A8099D"/>
    <w:rsid w:val="00AE118A"/>
    <w:rsid w:val="00B50497"/>
    <w:rsid w:val="00B53431"/>
    <w:rsid w:val="00B57DE0"/>
    <w:rsid w:val="00B65EE9"/>
    <w:rsid w:val="00B857B6"/>
    <w:rsid w:val="00C34942"/>
    <w:rsid w:val="00C45DA3"/>
    <w:rsid w:val="00C53D78"/>
    <w:rsid w:val="00C81A94"/>
    <w:rsid w:val="00CB2018"/>
    <w:rsid w:val="00CB6EB2"/>
    <w:rsid w:val="00D855E3"/>
    <w:rsid w:val="00D94E58"/>
    <w:rsid w:val="00DC20DB"/>
    <w:rsid w:val="00DD1CB8"/>
    <w:rsid w:val="00E26ECC"/>
    <w:rsid w:val="00E61E82"/>
    <w:rsid w:val="00E87AD1"/>
    <w:rsid w:val="00ED3AA6"/>
    <w:rsid w:val="00EF548B"/>
    <w:rsid w:val="00EF7E3F"/>
    <w:rsid w:val="00F04928"/>
    <w:rsid w:val="00F30633"/>
    <w:rsid w:val="00F64B94"/>
    <w:rsid w:val="00F7685D"/>
    <w:rsid w:val="00F84CCA"/>
    <w:rsid w:val="00F92780"/>
    <w:rsid w:val="00F964D8"/>
    <w:rsid w:val="00FC3BB2"/>
    <w:rsid w:val="00FD5276"/>
    <w:rsid w:val="00FE6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D3AA6"/>
    <w:pPr>
      <w:spacing w:before="100" w:beforeAutospacing="1" w:after="0" w:line="240" w:lineRule="auto"/>
      <w:ind w:firstLine="709"/>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uiPriority w:val="99"/>
    <w:rsid w:val="00ED3AA6"/>
    <w:rPr>
      <w:rFonts w:ascii="Times New Roman" w:eastAsia="Times New Roman" w:hAnsi="Times New Roman" w:cs="Times New Roman"/>
      <w:sz w:val="28"/>
      <w:szCs w:val="28"/>
      <w:lang w:eastAsia="ru-RU"/>
    </w:rPr>
  </w:style>
  <w:style w:type="paragraph" w:customStyle="1" w:styleId="ConsPlusNormal">
    <w:name w:val="ConsPlusNormal"/>
    <w:rsid w:val="00B50497"/>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5">
    <w:name w:val="Hyperlink"/>
    <w:basedOn w:val="a0"/>
    <w:uiPriority w:val="99"/>
    <w:unhideWhenUsed/>
    <w:rsid w:val="00B50497"/>
    <w:rPr>
      <w:color w:val="0563C1" w:themeColor="hyperlink"/>
      <w:u w:val="single"/>
    </w:rPr>
  </w:style>
  <w:style w:type="paragraph" w:styleId="a6">
    <w:name w:val="No Spacing"/>
    <w:uiPriority w:val="1"/>
    <w:qFormat/>
    <w:rsid w:val="00F64B94"/>
    <w:pPr>
      <w:spacing w:after="0" w:line="240" w:lineRule="auto"/>
    </w:pPr>
  </w:style>
  <w:style w:type="paragraph" w:styleId="a7">
    <w:name w:val="List Paragraph"/>
    <w:basedOn w:val="a"/>
    <w:uiPriority w:val="34"/>
    <w:qFormat/>
    <w:rsid w:val="00F64B94"/>
    <w:pPr>
      <w:ind w:left="720"/>
      <w:contextualSpacing/>
    </w:pPr>
  </w:style>
  <w:style w:type="character" w:customStyle="1" w:styleId="blk">
    <w:name w:val="blk"/>
    <w:basedOn w:val="a0"/>
    <w:rsid w:val="00E26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D3AA6"/>
    <w:pPr>
      <w:spacing w:before="100" w:beforeAutospacing="1" w:after="0" w:line="240" w:lineRule="auto"/>
      <w:ind w:firstLine="709"/>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uiPriority w:val="99"/>
    <w:rsid w:val="00ED3AA6"/>
    <w:rPr>
      <w:rFonts w:ascii="Times New Roman" w:eastAsia="Times New Roman" w:hAnsi="Times New Roman" w:cs="Times New Roman"/>
      <w:sz w:val="28"/>
      <w:szCs w:val="28"/>
      <w:lang w:eastAsia="ru-RU"/>
    </w:rPr>
  </w:style>
  <w:style w:type="paragraph" w:customStyle="1" w:styleId="ConsPlusNormal">
    <w:name w:val="ConsPlusNormal"/>
    <w:rsid w:val="00B50497"/>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5">
    <w:name w:val="Hyperlink"/>
    <w:basedOn w:val="a0"/>
    <w:uiPriority w:val="99"/>
    <w:unhideWhenUsed/>
    <w:rsid w:val="00B50497"/>
    <w:rPr>
      <w:color w:val="0563C1" w:themeColor="hyperlink"/>
      <w:u w:val="single"/>
    </w:rPr>
  </w:style>
  <w:style w:type="paragraph" w:styleId="a6">
    <w:name w:val="No Spacing"/>
    <w:uiPriority w:val="1"/>
    <w:qFormat/>
    <w:rsid w:val="00F64B94"/>
    <w:pPr>
      <w:spacing w:after="0" w:line="240" w:lineRule="auto"/>
    </w:pPr>
  </w:style>
  <w:style w:type="paragraph" w:styleId="a7">
    <w:name w:val="List Paragraph"/>
    <w:basedOn w:val="a"/>
    <w:uiPriority w:val="34"/>
    <w:qFormat/>
    <w:rsid w:val="00F64B94"/>
    <w:pPr>
      <w:ind w:left="720"/>
      <w:contextualSpacing/>
    </w:pPr>
  </w:style>
  <w:style w:type="character" w:customStyle="1" w:styleId="blk">
    <w:name w:val="blk"/>
    <w:basedOn w:val="a0"/>
    <w:rsid w:val="00E2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78194">
      <w:bodyDiv w:val="1"/>
      <w:marLeft w:val="0"/>
      <w:marRight w:val="0"/>
      <w:marTop w:val="0"/>
      <w:marBottom w:val="0"/>
      <w:divBdr>
        <w:top w:val="none" w:sz="0" w:space="0" w:color="auto"/>
        <w:left w:val="none" w:sz="0" w:space="0" w:color="auto"/>
        <w:bottom w:val="none" w:sz="0" w:space="0" w:color="auto"/>
        <w:right w:val="none" w:sz="0" w:space="0" w:color="auto"/>
      </w:divBdr>
      <w:divsChild>
        <w:div w:id="506333705">
          <w:marLeft w:val="446"/>
          <w:marRight w:val="0"/>
          <w:marTop w:val="0"/>
          <w:marBottom w:val="0"/>
          <w:divBdr>
            <w:top w:val="none" w:sz="0" w:space="0" w:color="auto"/>
            <w:left w:val="none" w:sz="0" w:space="0" w:color="auto"/>
            <w:bottom w:val="none" w:sz="0" w:space="0" w:color="auto"/>
            <w:right w:val="none" w:sz="0" w:space="0" w:color="auto"/>
          </w:divBdr>
        </w:div>
        <w:div w:id="69886588">
          <w:marLeft w:val="446"/>
          <w:marRight w:val="0"/>
          <w:marTop w:val="0"/>
          <w:marBottom w:val="0"/>
          <w:divBdr>
            <w:top w:val="none" w:sz="0" w:space="0" w:color="auto"/>
            <w:left w:val="none" w:sz="0" w:space="0" w:color="auto"/>
            <w:bottom w:val="none" w:sz="0" w:space="0" w:color="auto"/>
            <w:right w:val="none" w:sz="0" w:space="0" w:color="auto"/>
          </w:divBdr>
        </w:div>
        <w:div w:id="916211378">
          <w:marLeft w:val="446"/>
          <w:marRight w:val="0"/>
          <w:marTop w:val="0"/>
          <w:marBottom w:val="0"/>
          <w:divBdr>
            <w:top w:val="none" w:sz="0" w:space="0" w:color="auto"/>
            <w:left w:val="none" w:sz="0" w:space="0" w:color="auto"/>
            <w:bottom w:val="none" w:sz="0" w:space="0" w:color="auto"/>
            <w:right w:val="none" w:sz="0" w:space="0" w:color="auto"/>
          </w:divBdr>
        </w:div>
      </w:divsChild>
    </w:div>
    <w:div w:id="1335955314">
      <w:bodyDiv w:val="1"/>
      <w:marLeft w:val="0"/>
      <w:marRight w:val="0"/>
      <w:marTop w:val="0"/>
      <w:marBottom w:val="0"/>
      <w:divBdr>
        <w:top w:val="none" w:sz="0" w:space="0" w:color="auto"/>
        <w:left w:val="none" w:sz="0" w:space="0" w:color="auto"/>
        <w:bottom w:val="none" w:sz="0" w:space="0" w:color="auto"/>
        <w:right w:val="none" w:sz="0" w:space="0" w:color="auto"/>
      </w:divBdr>
      <w:divsChild>
        <w:div w:id="285737389">
          <w:marLeft w:val="0"/>
          <w:marRight w:val="0"/>
          <w:marTop w:val="0"/>
          <w:marBottom w:val="0"/>
          <w:divBdr>
            <w:top w:val="none" w:sz="0" w:space="0" w:color="auto"/>
            <w:left w:val="none" w:sz="0" w:space="0" w:color="auto"/>
            <w:bottom w:val="none" w:sz="0" w:space="0" w:color="auto"/>
            <w:right w:val="none" w:sz="0" w:space="0" w:color="auto"/>
          </w:divBdr>
        </w:div>
      </w:divsChild>
    </w:div>
    <w:div w:id="14903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281E-93A5-413B-983B-4EAD1D31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Kulaeva</dc:creator>
  <cp:lastModifiedBy>Hlebnikov</cp:lastModifiedBy>
  <cp:revision>2</cp:revision>
  <cp:lastPrinted>2018-09-27T09:08:00Z</cp:lastPrinted>
  <dcterms:created xsi:type="dcterms:W3CDTF">2021-03-31T09:54:00Z</dcterms:created>
  <dcterms:modified xsi:type="dcterms:W3CDTF">2021-03-31T09:54:00Z</dcterms:modified>
</cp:coreProperties>
</file>