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AE" w:rsidRDefault="00F706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706AE" w:rsidRDefault="00F706AE">
      <w:pPr>
        <w:pStyle w:val="ConsPlusNormal"/>
        <w:jc w:val="both"/>
        <w:outlineLvl w:val="0"/>
      </w:pPr>
    </w:p>
    <w:p w:rsidR="00F706AE" w:rsidRDefault="00F706AE">
      <w:pPr>
        <w:pStyle w:val="ConsPlusNormal"/>
        <w:outlineLvl w:val="0"/>
      </w:pPr>
      <w:r>
        <w:t>Зарегистрировано в Минюсте России 22 ноября 2011 г. N 22366</w:t>
      </w:r>
    </w:p>
    <w:p w:rsidR="00F706AE" w:rsidRDefault="00F706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6AE" w:rsidRDefault="00F706AE">
      <w:pPr>
        <w:pStyle w:val="ConsPlusNormal"/>
      </w:pPr>
    </w:p>
    <w:p w:rsidR="00F706AE" w:rsidRDefault="00F706AE">
      <w:pPr>
        <w:pStyle w:val="ConsPlusTitle"/>
        <w:jc w:val="center"/>
      </w:pPr>
      <w:r>
        <w:t>МИНИСТЕРСТВО СВЯЗИ И МАССОВЫХ КОММУНИКАЦИЙ</w:t>
      </w:r>
    </w:p>
    <w:p w:rsidR="00F706AE" w:rsidRDefault="00F706AE">
      <w:pPr>
        <w:pStyle w:val="ConsPlusTitle"/>
        <w:jc w:val="center"/>
      </w:pPr>
      <w:r>
        <w:t>РОССИЙСКОЙ ФЕДЕРАЦИИ</w:t>
      </w:r>
    </w:p>
    <w:p w:rsidR="00F706AE" w:rsidRDefault="00F706AE">
      <w:pPr>
        <w:pStyle w:val="ConsPlusTitle"/>
        <w:jc w:val="center"/>
      </w:pPr>
    </w:p>
    <w:p w:rsidR="00F706AE" w:rsidRDefault="00F706AE">
      <w:pPr>
        <w:pStyle w:val="ConsPlusTitle"/>
        <w:jc w:val="center"/>
      </w:pPr>
      <w:r>
        <w:t>ПРИКАЗ</w:t>
      </w:r>
    </w:p>
    <w:p w:rsidR="00F706AE" w:rsidRDefault="00F706AE">
      <w:pPr>
        <w:pStyle w:val="ConsPlusTitle"/>
        <w:jc w:val="center"/>
      </w:pPr>
      <w:bookmarkStart w:id="0" w:name="_GoBack"/>
      <w:r>
        <w:t>от 29 августа 2011 г. N 213</w:t>
      </w:r>
    </w:p>
    <w:bookmarkEnd w:id="0"/>
    <w:p w:rsidR="00F706AE" w:rsidRDefault="00F706AE">
      <w:pPr>
        <w:pStyle w:val="ConsPlusTitle"/>
        <w:jc w:val="center"/>
      </w:pPr>
    </w:p>
    <w:p w:rsidR="00F706AE" w:rsidRDefault="00F706AE">
      <w:pPr>
        <w:pStyle w:val="ConsPlusTitle"/>
        <w:jc w:val="center"/>
      </w:pPr>
      <w:r>
        <w:t>ОБ УТВЕРЖДЕНИИ АДМИНИСТРАТИВНОГО РЕГЛАМЕНТА</w:t>
      </w:r>
    </w:p>
    <w:p w:rsidR="00F706AE" w:rsidRDefault="00F706AE">
      <w:pPr>
        <w:pStyle w:val="ConsPlusTitle"/>
        <w:jc w:val="center"/>
      </w:pPr>
      <w:r>
        <w:t>ИСПОЛНЕНИЯ ФЕДЕРАЛЬНОЙ СЛУЖБОЙ ПО НАДЗОРУ В СФЕРЕ</w:t>
      </w:r>
    </w:p>
    <w:p w:rsidR="00F706AE" w:rsidRDefault="00F706A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706AE" w:rsidRDefault="00F706AE">
      <w:pPr>
        <w:pStyle w:val="ConsPlusTitle"/>
        <w:jc w:val="center"/>
      </w:pPr>
      <w:r>
        <w:t>ГОСУДАРСТВЕННОЙ ФУНКЦИИ ПО ОСУЩЕСТВЛЕНИЮ ГОСУДАРСТВЕННОГО</w:t>
      </w:r>
    </w:p>
    <w:p w:rsidR="00F706AE" w:rsidRDefault="00F706AE">
      <w:pPr>
        <w:pStyle w:val="ConsPlusTitle"/>
        <w:jc w:val="center"/>
      </w:pPr>
      <w:r>
        <w:t>КОНТРОЛЯ И НАДЗОРА В СФЕРЕ СВЯЗИ ЗА СОБЛЮДЕНИЕМ</w:t>
      </w:r>
    </w:p>
    <w:p w:rsidR="00F706AE" w:rsidRDefault="00F706AE">
      <w:pPr>
        <w:pStyle w:val="ConsPlusTitle"/>
        <w:jc w:val="center"/>
      </w:pPr>
      <w:r>
        <w:t>ОРГАНИЗАЦИЯМИ ФЕДЕРАЛЬНОЙ ПОЧТОВОЙ СВЯЗИ ПОРЯДКА</w:t>
      </w:r>
    </w:p>
    <w:p w:rsidR="00F706AE" w:rsidRDefault="00F706AE">
      <w:pPr>
        <w:pStyle w:val="ConsPlusTitle"/>
        <w:jc w:val="center"/>
      </w:pPr>
      <w:r>
        <w:t>ФИКСИРОВАНИЯ, ХРАНЕНИЯ И ПРЕДСТАВЛЕНИЯ ИНФОРМАЦИИ</w:t>
      </w:r>
    </w:p>
    <w:p w:rsidR="00F706AE" w:rsidRDefault="00F706AE">
      <w:pPr>
        <w:pStyle w:val="ConsPlusTitle"/>
        <w:jc w:val="center"/>
      </w:pPr>
      <w:r>
        <w:t>О ДЕНЕЖНЫХ ОПЕРАЦИЯХ, ПОДЛЕЖАЩИХ В СООТВЕТСТВИИ</w:t>
      </w:r>
    </w:p>
    <w:p w:rsidR="00F706AE" w:rsidRDefault="00F706AE">
      <w:pPr>
        <w:pStyle w:val="ConsPlusTitle"/>
        <w:jc w:val="center"/>
      </w:pPr>
      <w:r>
        <w:t>С ЗАКОНОДАТЕЛЬСТВОМ РОССИЙСКОЙ ФЕДЕРАЦИИ КОНТРОЛЮ,</w:t>
      </w:r>
    </w:p>
    <w:p w:rsidR="00F706AE" w:rsidRDefault="00F706AE">
      <w:pPr>
        <w:pStyle w:val="ConsPlusTitle"/>
        <w:jc w:val="center"/>
      </w:pPr>
      <w:r>
        <w:t>А ТАКЖЕ ОРГАНИЗАЦИЕЙ ИМИ ВНУТРЕННЕГО КОНТРОЛЯ</w:t>
      </w:r>
    </w:p>
    <w:p w:rsidR="00F706AE" w:rsidRDefault="00F706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6AE" w:rsidRDefault="00F70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6AE" w:rsidRDefault="00F70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24.11.2014 N 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</w:tr>
    </w:tbl>
    <w:p w:rsidR="00F706AE" w:rsidRDefault="00F706AE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6AE" w:rsidRDefault="00F706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06AE" w:rsidRDefault="00F706AE">
            <w:pPr>
              <w:pStyle w:val="ConsPlusNormal"/>
              <w:jc w:val="both"/>
            </w:pPr>
            <w:hyperlink r:id="rId6">
              <w:r>
                <w:rPr>
                  <w:color w:val="0000FF"/>
                </w:rPr>
                <w:t>П. 9 ст. 7</w:t>
              </w:r>
            </w:hyperlink>
            <w:r>
              <w:rPr>
                <w:color w:val="392C69"/>
              </w:rPr>
              <w:t xml:space="preserve"> ФЗ от 07.08.2001 N 115-ФЗ утратил силу. Положения о контроле (надзоре) в сфере ПОДиФТ установлены </w:t>
            </w:r>
            <w:hyperlink r:id="rId7">
              <w:r>
                <w:rPr>
                  <w:color w:val="0000FF"/>
                </w:rPr>
                <w:t>ст. 9.1</w:t>
              </w:r>
            </w:hyperlink>
            <w:r>
              <w:rPr>
                <w:color w:val="392C69"/>
              </w:rPr>
              <w:t xml:space="preserve"> указанного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</w:tr>
    </w:tbl>
    <w:p w:rsidR="00F706AE" w:rsidRDefault="00F706A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5.1.1.2.5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2965), пунктом 4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N 373 (Собрание законодательства Российской Федерации, 2011, N 22, ст. 3169), </w:t>
      </w:r>
      <w:hyperlink r:id="rId9">
        <w:r>
          <w:rPr>
            <w:color w:val="0000FF"/>
          </w:rPr>
          <w:t>частью 9 статьи 7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4166) приказываю: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(далее - Регламент).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right"/>
      </w:pPr>
      <w:r>
        <w:t>Министр</w:t>
      </w:r>
    </w:p>
    <w:p w:rsidR="00F706AE" w:rsidRDefault="00F706AE">
      <w:pPr>
        <w:pStyle w:val="ConsPlusNormal"/>
        <w:jc w:val="right"/>
      </w:pPr>
      <w:r>
        <w:t>И.О.ЩЕГОЛЕВ</w:t>
      </w:r>
    </w:p>
    <w:p w:rsidR="00F706AE" w:rsidRDefault="00F706AE">
      <w:pPr>
        <w:pStyle w:val="ConsPlusNormal"/>
        <w:jc w:val="right"/>
      </w:pPr>
    </w:p>
    <w:p w:rsidR="00F706AE" w:rsidRDefault="00F706AE">
      <w:pPr>
        <w:pStyle w:val="ConsPlusNormal"/>
        <w:jc w:val="right"/>
      </w:pPr>
    </w:p>
    <w:p w:rsidR="00F706AE" w:rsidRDefault="00F706AE">
      <w:pPr>
        <w:pStyle w:val="ConsPlusNormal"/>
        <w:jc w:val="right"/>
      </w:pPr>
    </w:p>
    <w:p w:rsidR="00F706AE" w:rsidRDefault="00F706AE">
      <w:pPr>
        <w:pStyle w:val="ConsPlusNormal"/>
        <w:jc w:val="right"/>
      </w:pPr>
    </w:p>
    <w:p w:rsidR="00F706AE" w:rsidRDefault="00F706AE">
      <w:pPr>
        <w:pStyle w:val="ConsPlusNormal"/>
        <w:jc w:val="right"/>
      </w:pPr>
    </w:p>
    <w:p w:rsidR="00F706AE" w:rsidRDefault="00F706AE">
      <w:pPr>
        <w:pStyle w:val="ConsPlusNormal"/>
        <w:jc w:val="right"/>
        <w:outlineLvl w:val="0"/>
      </w:pPr>
      <w:r>
        <w:t>Утвержден</w:t>
      </w:r>
    </w:p>
    <w:p w:rsidR="00F706AE" w:rsidRDefault="00F706AE">
      <w:pPr>
        <w:pStyle w:val="ConsPlusNormal"/>
        <w:jc w:val="right"/>
      </w:pPr>
      <w:r>
        <w:t>приказом Министерства связи</w:t>
      </w:r>
    </w:p>
    <w:p w:rsidR="00F706AE" w:rsidRDefault="00F706AE">
      <w:pPr>
        <w:pStyle w:val="ConsPlusNormal"/>
        <w:jc w:val="right"/>
      </w:pPr>
      <w:r>
        <w:t>и массовых коммуникаций</w:t>
      </w:r>
    </w:p>
    <w:p w:rsidR="00F706AE" w:rsidRDefault="00F706AE">
      <w:pPr>
        <w:pStyle w:val="ConsPlusNormal"/>
        <w:jc w:val="right"/>
      </w:pPr>
      <w:r>
        <w:t>Российской Федерации</w:t>
      </w:r>
    </w:p>
    <w:p w:rsidR="00F706AE" w:rsidRDefault="00F706AE">
      <w:pPr>
        <w:pStyle w:val="ConsPlusNormal"/>
        <w:jc w:val="right"/>
      </w:pPr>
      <w:r>
        <w:t>от 29.08.2011 N 213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F706AE" w:rsidRDefault="00F706AE">
      <w:pPr>
        <w:pStyle w:val="ConsPlusTitle"/>
        <w:jc w:val="center"/>
      </w:pPr>
      <w:r>
        <w:t>ИСПОЛНЕНИЯ ФЕДЕРАЛЬНОЙ СЛУЖБОЙ ПО НАДЗОРУ В СФЕРЕ</w:t>
      </w:r>
    </w:p>
    <w:p w:rsidR="00F706AE" w:rsidRDefault="00F706A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706AE" w:rsidRDefault="00F706AE">
      <w:pPr>
        <w:pStyle w:val="ConsPlusTitle"/>
        <w:jc w:val="center"/>
      </w:pPr>
      <w:r>
        <w:t>ГОСУДАРСТВЕННОЙ ФУНКЦИИ ПО ОСУЩЕСТВЛЕНИЮ ГОСУДАРСТВЕННОГО</w:t>
      </w:r>
    </w:p>
    <w:p w:rsidR="00F706AE" w:rsidRDefault="00F706AE">
      <w:pPr>
        <w:pStyle w:val="ConsPlusTitle"/>
        <w:jc w:val="center"/>
      </w:pPr>
      <w:r>
        <w:t>КОНТРОЛЯ И НАДЗОРА В СФЕРЕ СВЯЗИ ЗА СОБЛЮДЕНИЕМ</w:t>
      </w:r>
    </w:p>
    <w:p w:rsidR="00F706AE" w:rsidRDefault="00F706AE">
      <w:pPr>
        <w:pStyle w:val="ConsPlusTitle"/>
        <w:jc w:val="center"/>
      </w:pPr>
      <w:r>
        <w:t>ОРГАНИЗАЦИЯМИ ФЕДЕРАЛЬНОЙ ПОЧТОВОЙ СВЯЗИ ПОРЯДКА</w:t>
      </w:r>
    </w:p>
    <w:p w:rsidR="00F706AE" w:rsidRDefault="00F706AE">
      <w:pPr>
        <w:pStyle w:val="ConsPlusTitle"/>
        <w:jc w:val="center"/>
      </w:pPr>
      <w:r>
        <w:t>ФИКСИРОВАНИЯ, ХРАНЕНИЯ И ПРЕДСТАВЛЕНИЯ ИНФОРМАЦИИ</w:t>
      </w:r>
    </w:p>
    <w:p w:rsidR="00F706AE" w:rsidRDefault="00F706AE">
      <w:pPr>
        <w:pStyle w:val="ConsPlusTitle"/>
        <w:jc w:val="center"/>
      </w:pPr>
      <w:r>
        <w:t>О ДЕНЕЖНЫХ ОПЕРАЦИЯХ, ПОДЛЕЖАЩИХ В СООТВЕТСТВИИ</w:t>
      </w:r>
    </w:p>
    <w:p w:rsidR="00F706AE" w:rsidRDefault="00F706AE">
      <w:pPr>
        <w:pStyle w:val="ConsPlusTitle"/>
        <w:jc w:val="center"/>
      </w:pPr>
      <w:r>
        <w:t>С ЗАКОНОДАТЕЛЬСТВОМ РОССИЙСКОЙ ФЕДЕРАЦИИ КОНТРОЛЮ,</w:t>
      </w:r>
    </w:p>
    <w:p w:rsidR="00F706AE" w:rsidRDefault="00F706AE">
      <w:pPr>
        <w:pStyle w:val="ConsPlusTitle"/>
        <w:jc w:val="center"/>
      </w:pPr>
      <w:r>
        <w:t>А ТАКЖЕ ОРГАНИЗАЦИЕЙ ИМИ ВНУТРЕННЕГО КОНТРОЛЯ</w:t>
      </w:r>
    </w:p>
    <w:p w:rsidR="00F706AE" w:rsidRDefault="00F706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6AE" w:rsidRDefault="00F70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6AE" w:rsidRDefault="00F70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24.11.2014 N 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</w:tr>
    </w:tbl>
    <w:p w:rsidR="00F706AE" w:rsidRDefault="00F706AE">
      <w:pPr>
        <w:pStyle w:val="ConsPlusNormal"/>
        <w:jc w:val="center"/>
      </w:pPr>
    </w:p>
    <w:p w:rsidR="00F706AE" w:rsidRDefault="00F706AE">
      <w:pPr>
        <w:pStyle w:val="ConsPlusNormal"/>
        <w:jc w:val="center"/>
        <w:outlineLvl w:val="1"/>
      </w:pPr>
      <w:r>
        <w:t>I. Общие положения</w:t>
      </w:r>
    </w:p>
    <w:p w:rsidR="00F706AE" w:rsidRDefault="00F706AE">
      <w:pPr>
        <w:pStyle w:val="ConsPlusNormal"/>
        <w:jc w:val="center"/>
      </w:pPr>
    </w:p>
    <w:p w:rsidR="00F706AE" w:rsidRDefault="00F706AE">
      <w:pPr>
        <w:pStyle w:val="ConsPlusNormal"/>
        <w:jc w:val="center"/>
        <w:outlineLvl w:val="2"/>
      </w:pPr>
      <w:r>
        <w:t>Наименование 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 xml:space="preserve">1. Функция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(далее - государственная функция).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F706AE" w:rsidRDefault="00F706AE">
      <w:pPr>
        <w:pStyle w:val="ConsPlusNormal"/>
        <w:jc w:val="center"/>
      </w:pPr>
      <w:r>
        <w:t>непосредственно исполняющего государственную функцию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 xml:space="preserve">2. Исполнение государственной функции осуществляется Роскомнадзором и территориальными органами Роскомнадзора, перечень которых приведен в </w:t>
      </w:r>
      <w:hyperlink w:anchor="P550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Роскомнадзоре исполнение государственной функции осуществляют: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ответственное структурное подразделение Управления контроля и надзора в сфере связи (далее - ответственное структурное подразделение и Управление соответственно);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Административное управление (в его составе - Отдел документооборота, архива, контроля и </w:t>
      </w:r>
      <w:r>
        <w:lastRenderedPageBreak/>
        <w:t>работы с обращениями граждан) - подразделение, ответственное за прием и отправление документов.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территориальных органах Роскомнадзора исполнение государственной функции осуществляют: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а) структурное подразделение территориального органа Роскомнадзора, ответственного за осуществление государственного контроля (надзора)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с организациями федеральной почтовой связи;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структурное подразделение территориального органа Роскомнадзора, ответственное за прием и отправление документов.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3. Исполнение государственной функции осуществляется территориальными органами Роскомнадзора путем проведения проверок соблюдения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Роскомнадзор обеспечивает реализацию государственной функции посредством координации деятельности территориальных органов Роскомнадзора, определения головных территориальных органов Роскомнадзора по проведению проверок в случаях, предусмотренных Регламентом, и направления в территориальные органы Роскомнадзора материалов по обращениям, поступившим в Роскомнадзор, для принятия мер по таким обращениям.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Проверки от имени Роскомнадзора уполномочены осуществлять должностные лица Роскомнадзора (его территориальных органов), указанные в приказах о проведении соответствующих проверок.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4. При исполнении государственной функции Роскомнадзор и его территориальные органы взаимодействуют с Федеральной службой по финансовому мониторингу Российской Федерации (далее - Росфинмониторинг) в соответствии с действующим законодательством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5. Государственная функция реализуется в отношении организаций федеральной почтовой связи, которыми признаются организации почтовой связи, являющиеся государственными унитарными предприятиями и государственными учреждениями, созданными на базе имущества, находящегося в федеральной собственности (далее - проверяемые лица).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Роскомнадзор проводит проверки в отношении: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организаций федеральной почтовой связи;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филиалов организаций федеральной почтовой связи.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Перечень нормативных правовых актов, непосредственно</w:t>
      </w:r>
    </w:p>
    <w:p w:rsidR="00F706AE" w:rsidRDefault="00F706AE">
      <w:pPr>
        <w:pStyle w:val="ConsPlusNormal"/>
        <w:jc w:val="center"/>
      </w:pPr>
      <w:r>
        <w:t>регулирующих исполнение 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6. Исполнение государственной функции осуществляется в соответствии со следующими нормативными правовыми актами: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</w:t>
      </w:r>
      <w:r>
        <w:lastRenderedPageBreak/>
        <w:t>5037; 2004, N 19, ст. 1838; N 30, ст. 3095; N 31, ст. 3229; N 34, ст. 3529, 3533; N 44, ст. 4266; 2005, N 1, ст. 9, 13, 37, 40, 45; N 10, ст. 762, 763; N 13, ст. 1077, 1079; N 17, ст. 1484; N 19, ст. 1752; N 25, ст. 2431; N 27, ст. 2719, 2721; N 30, ст. 3104, 3124, 3131; N 40, ст. 3986; N 50, ст. 5247; N 52, ст. 5574, 5596; 2006, N 1, ст. 4, 10; N 2, ст. 172, 175; N 6, ст. 636; N 10, ст. 1067; N 12, ст. 1234; N 17, ст. 1776; N 18, ст. 1907; N 19, ст. 2066; N 23, ст. 2380, 2385; N 28, ст. 2975; N 30, ст. 3287; N 31, ст. 3420, 3432, 3433, 3438, 3452; N 43, ст. 4412; N 45, ст. 4633, 4634, 4641; N 50, ст. 5279, 5281; N 52, ст. 5498; 2007, N 1, ст. 21, 25, 29, 33; N 7, ст. 840; N 15, ст. 1743; N 16, ст. 1824, 1825; N 17, ст. 1930; N 20, ст. 2367; N 21, ст. 2456; N 26, ст. 3089; N 30, ст. 3755; N 31, ст. 4001, 4007, 4008, 4009, 4015; N 41, ст. 4845; N 43, ст. 5084; N 46, ст. 5553; N 49, ст. 6034, 6065; N 50, ст. 6246; 2008, N 10, ст. 896; N 18, ст. 1941; N 20, ст. 2251, ст. 2259; N 29, ст. 3418; N 30, ст. 3582, 3601, 3604; N 45, ст. 5143; N 49, ст. 5738, 5745, 5748; N 52, ст. 6235, 6236, 6248; 2009, N 1, ст. 17; N 7, ст. 771, 777; N 19, ст. 2276; N 23, ст. 2759, 2767; N 26, ст. 3120, 3122, 3131, 3132; N 29, ст. 3597, 3599, 3635, 3642; N 30, ст. 3735; N 45, ст. 5265, 5267; N 48, ст. 5711, 5724, 5755; N 52, ст. 6406, 6412, 6418; 2010, N 1, ст. 1; N 11, ст. 1169, 1176; N 15, ст. 1743, 1751; N 18, ст. 2149; N 19, ст. 2291; N 21, ст. 2524, 2526, 2530; N 23, ст. 2790; N 25, ст. 3070; N 27, ст. 3416, 3429; N 29, ст. 3983; N 30, ст. 4000, 4006; N 31, ст. 4164, 4191, 4206, 4207, 4208; N 32, ст. 4298; N 41, ст. 5192, ст. 5193; N 46, ст. 5918; N 49, ст. 6409; N 50, ст. 6605; N 52, ст. 6984, ст. 6995, ст. 6996; 2011, N 1, ст. 10, ст. 23, ст. 29, ст. 33, ст. 54; N 7, ст. 901, 905; N 15, ст. 2041; N 17, ст. 2312; N 19, ст. 2714, 2715; N 23, ст. 3260, ст. 3267) (далее - КоАП);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901, 905; N 9, ст. 1205);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4011; N 49, ст. 6036; 2009, N 23, ст. 2776; N 29, ст. 3600; 2010, N 28, ст. 3553; N 30, ст. 4007; N 31, ст. 4166) (далее - Федеральный закон N 115-ФЗ);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17 июля 1999 г. 176-ФЗ "О почтовой связи" (Собрание законодательства Российской Федерации, 1999, N 29, ст. 3697; 2003, N 28, ст. 2895; 2004, N 35, ст. 3607; 2007, N 27, ст. 3213; 2008, N 29, ст. 3418; N 30, ст. 3616; 2009, N 26, ст. 3122);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марта 2005 г. N 110 "Об утверждении Порядка осуществления государственного надзора за деятельностью в области связи" (Собрание законодательства Российской Федерации, 2005, N 10, ст. 850; 2008, N 17, ст. 1891; N 42, ст. 4832);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07.04.2009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13 мая 2009 г., регистрационный N 13919);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23.04.2010 N 61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19 мая 2010 г., регистрационный </w:t>
      </w:r>
      <w:r>
        <w:lastRenderedPageBreak/>
        <w:t>N 17288);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03.09.2010 N 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7 октября 2010 г., регистрационный N 18656);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7 июня 2010 г., регистрационный N 17505);</w:t>
      </w:r>
    </w:p>
    <w:p w:rsidR="00F706AE" w:rsidRDefault="00F706AE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16.12.2010 N 184 "О внесении изменений в приказ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25 января 2010 г., регистрационный N 19572).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Предмет государственного контроля (надзора)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 xml:space="preserve">7. Предметом государственного контроля (надзора)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является соблюдение этими организациями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порядка организации ими внутреннего контроля.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Права и обязанности должностных лиц при осуществлении</w:t>
      </w:r>
    </w:p>
    <w:p w:rsidR="00F706AE" w:rsidRDefault="00F706AE">
      <w:pPr>
        <w:pStyle w:val="ConsPlusNormal"/>
        <w:jc w:val="center"/>
      </w:pPr>
      <w:r>
        <w:t>государственного контроля (надзора)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8. Должностные лица Роскомнадзора (территориальных органов Роскомнадзора) при осуществлении государственного контроля (надзора) имеют право: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- привлекать к проведению выездной проверки проверяемого лица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аффилированными лицами проверяемых лиц;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-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при наличии оснований - о возбуждении уголовных дел по признакам преступлений, связанных с нарушением законодательства в области связи, в соответствии с подведомственностью.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 Должностные лица Роскомнадзора и его территориальных органов при осуществлении государственной функции обязаны: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9.1.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</w:t>
      </w:r>
      <w:r>
        <w:lastRenderedPageBreak/>
        <w:t xml:space="preserve">пресечению нарушений обязательных требований </w:t>
      </w:r>
      <w:hyperlink r:id="rId25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 (далее - ПОД/ФТ) в части, относящейся к компетенции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9.2. Соблюдать законодательство Российской Федерации, права и законные интересы проверяемого лица, проверка которого проводится.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9.3. Проводить проверку на основании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9.5. Не препятствовать руководителю, иному должностному лицу или уполномоченному представителю проверяемого лица присутствовать при проведении проверки и давать разъяснения по вопросам, относящимся к предмету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9.6. Предоставлять руководителю, иному должностному лицу или уполномоченному представителю проверяемого лица, присутствующим при проведении проверки, информацию и документы, относящиеся к предмету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9.7. Знакомить руководителя, иное должностное лицо или уполномоченного представителя проверяемого лица с результатами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9.8.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9.9. Доказывать обоснованность своих действий при их обжаловании проверяемым лицом в порядке, установленном законодательством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9.10. Соблюдать сроки проведения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9.11. Не требовать от проверяемого лица документы и иные сведения, представление которых не предусмотрено законодательством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9.12. Перед началом проведения выездной проверки по просьбе руководителя, иного должностного лица или уполномоченного представителя проверяемого лица ознакомить их с положениями Регламента, в соответствии с которым проводится проверка.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9.13. Осуществлять запись о проведенной проверке в журнале учета проверок проверяемого лица.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9.14.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Права и обязанности должностных лиц, в отношении которых</w:t>
      </w:r>
    </w:p>
    <w:p w:rsidR="00F706AE" w:rsidRDefault="00F706AE">
      <w:pPr>
        <w:pStyle w:val="ConsPlusNormal"/>
        <w:jc w:val="center"/>
      </w:pPr>
      <w:r>
        <w:t>осуществляется проверка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 xml:space="preserve">10. Руководитель, иное должностное лицо или уполномоченный представитель </w:t>
      </w:r>
      <w:r>
        <w:lastRenderedPageBreak/>
        <w:t>проверяемого лица при проведении проверки имеют право: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а. Непосредственно присутствовать при проведении проверки, давать объяснения по вопросам, относящимся к предмету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б. Получать от должностных лиц Роскомнадзора и его территориальных органов информацию, которая относится к предмету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Роскомнадзора и его территориальных органов.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г. Обжаловать действия (бездействие) должностных лиц Роскомнадзора и его территориальных органов, повлекшие за собой нарушение прав проверяемого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д. На возмещение вреда, причиненного при осуществлении государственного контроля (надзора).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11. При проведении проверки проверяемое лицо обязано: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а. Вести журнал учета проверок по </w:t>
      </w:r>
      <w:hyperlink r:id="rId26">
        <w:r>
          <w:rPr>
            <w:color w:val="0000FF"/>
          </w:rPr>
          <w:t>типовой форме</w:t>
        </w:r>
      </w:hyperlink>
      <w:r>
        <w:t>, установленной в соответствии с требованиями законодательства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б. В течение десяти рабочих дней со дня получения мотивированного запроса от территориального органа Роскомнадзора направить указанные в запросе документы. Указанные в запросе территориального органа Роскомнадзора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проверяемого лица. Проверяемое лицо вправе представить указанные в запросе документы в форме электронных документов в порядке, определенном требованиями соответствующих законодательных или иных нормативных правовых актов Российской Федерации.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Описание результата исполнения 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12. Результатом исполнения государственной функции является предупреждение, выявление и пресечение нарушений обязательных требований законодательства Российской Федерации о ПОД/ФТ в части, относящейся к компетенции Роскомнадзора, посредством проведения проверок.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результатам проведения проверок может быть сделан один из возможных выводов: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 отсутствии нарушений в действиях организаций федеральной почтовой связи;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о нарушении организациями федеральной почтовой связи обязательных требований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13. Проверка завершается: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составлением и вручением (или отправкой) акта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выдачей (отправкой) предписания об устранении выявленных нарушений требований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 в части порядка фиксирования, хранения и </w:t>
      </w:r>
      <w:r>
        <w:lastRenderedPageBreak/>
        <w:t>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составлением и вручением протокола об административном правонарушении при обнаружении фактов совершения административного правонарушения, в отношении которого у Роскомнадзора имеются полномочия по составлению такого протокола.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F706AE" w:rsidRDefault="00F706AE">
      <w:pPr>
        <w:pStyle w:val="ConsPlusNormal"/>
        <w:jc w:val="center"/>
      </w:pPr>
    </w:p>
    <w:p w:rsidR="00F706AE" w:rsidRDefault="00F706AE">
      <w:pPr>
        <w:pStyle w:val="ConsPlusNormal"/>
        <w:jc w:val="center"/>
        <w:outlineLvl w:val="2"/>
      </w:pPr>
      <w:r>
        <w:t>Порядок информирования об исполнении</w:t>
      </w:r>
    </w:p>
    <w:p w:rsidR="00F706AE" w:rsidRDefault="00F706AE">
      <w:pPr>
        <w:pStyle w:val="ConsPlusNormal"/>
        <w:jc w:val="center"/>
      </w:pPr>
      <w:r>
        <w:t>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14. Место нахождения Федеральной службы по надзору в сфере связи, информационных технологий и массовых коммуникаций: Китайгородский проезд, д. 7, стр. 2, Москва, 109074.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Места нахождения территориальных органов Роскомнадзора указаны в </w:t>
      </w:r>
      <w:hyperlink w:anchor="P589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15. Почтовый адрес Роскомнадзора для направления документов: Китайгородский пр., д. 7, стр. 2, Москва, 109074.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16. Многоканальный телефон справочно-информационного центра: (495) 987-68-00.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17. Информация об исполнении государственной функции предоставляется непосредственно в помещениях ответственных структурных подразделений Роскомнадзора (территориальных органов Роскомнадзора), а также по телефону, электронной почте, посредством ее размещения в информационно-телекоммуникационной сети "Интернет" на официальном сайте Роскомнадзора: http://www.rsoc.ru (далее - сайт Роскомнадзора) и в федеральной государственной информационной системе "Единый портал государственных и муниципальных услуг (функций)".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18. Место нахождения экспедиции Роскомнадзора: Москва, Китайгородский проезд, д. 7, строение 2.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Часы работы экспедиции:</w:t>
      </w:r>
    </w:p>
    <w:p w:rsidR="00F706AE" w:rsidRDefault="00F706AE">
      <w:pPr>
        <w:pStyle w:val="ConsPlusCell"/>
        <w:spacing w:before="200"/>
        <w:jc w:val="both"/>
      </w:pPr>
      <w:r>
        <w:t xml:space="preserve">    Понедельник - пятница       10.00 - 12.00</w:t>
      </w:r>
    </w:p>
    <w:p w:rsidR="00F706AE" w:rsidRDefault="00F706AE">
      <w:pPr>
        <w:pStyle w:val="ConsPlusCell"/>
        <w:jc w:val="both"/>
      </w:pPr>
      <w:r>
        <w:t xml:space="preserve">                                14.00 - 16.00</w:t>
      </w:r>
    </w:p>
    <w:p w:rsidR="00F706AE" w:rsidRDefault="00F706AE">
      <w:pPr>
        <w:pStyle w:val="ConsPlusCell"/>
        <w:jc w:val="both"/>
      </w:pPr>
      <w:r>
        <w:t xml:space="preserve">    Суббота и воскресенье       выходные дни</w:t>
      </w:r>
    </w:p>
    <w:p w:rsidR="00F706AE" w:rsidRDefault="00F706AE">
      <w:pPr>
        <w:pStyle w:val="ConsPlusNormal"/>
        <w:ind w:firstLine="540"/>
        <w:jc w:val="both"/>
      </w:pPr>
      <w:r>
        <w:t>19. Информирование о правилах исполнения государственной функции (далее - информирование) может осуществляться: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19.1. В устной форме: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телефону.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19.2. В письменной форме: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посредством размещения информации в помещениях ответственного структурного подразделения территориального органа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посредством размещения информации на сайте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2" w:name="P171"/>
      <w:bookmarkEnd w:id="2"/>
      <w:r>
        <w:t>20. На стендах ответственного структурного подразделения территориального органа Роскомнадзора, а также на сайте Роскомнадзора размещается следующая информация: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режим работы соответствующего структурного подразделения, а также иных структурных подразделений, участвующих в процессе исполнения государственной функции;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блок-схема исполнения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21. При информировании непосредственно в помещениях территориальных органов Роскомнадзора или по телефону сотрудники территориального органа Роскомнадзора обязаны, в соответствии с поступившим обращением, предоставить информацию по следующим вопросам: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21.1. Сведения о нормативных правовых актах, непосредственно регулирующих исполнение государственной функции;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21.2. Место размещения на сайте Роскомнадзора блок-схемы исполнения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22. Иная информация, касающаяся исполнения государственной функции и не указанная в </w:t>
      </w:r>
      <w:hyperlink w:anchor="P171">
        <w:r>
          <w:rPr>
            <w:color w:val="0000FF"/>
          </w:rPr>
          <w:t>пунктах 20</w:t>
        </w:r>
      </w:hyperlink>
      <w:r>
        <w:t xml:space="preserve"> и </w:t>
      </w:r>
      <w:hyperlink w:anchor="P174">
        <w:r>
          <w:rPr>
            <w:color w:val="0000FF"/>
          </w:rPr>
          <w:t>21</w:t>
        </w:r>
      </w:hyperlink>
      <w:r>
        <w:t xml:space="preserve"> Регламента, предоставляется Роскомнадзором или территориальными органами Роскомнадзора только на основании соответствующих письменных обращений.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23. При информировании по письменному обращению ответ направляется по почте в адрес заявителя в срок, не превышающий 30 дней с момента поступления письменного обращения.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24. При информировании по электронной почте ответ на обращение по вопросам, перечисленным в </w:t>
      </w:r>
      <w:hyperlink w:anchor="P171">
        <w:r>
          <w:rPr>
            <w:color w:val="0000FF"/>
          </w:rPr>
          <w:t>пунктах 20</w:t>
        </w:r>
      </w:hyperlink>
      <w:r>
        <w:t xml:space="preserve"> и </w:t>
      </w:r>
      <w:hyperlink w:anchor="P174">
        <w:r>
          <w:rPr>
            <w:color w:val="0000FF"/>
          </w:rPr>
          <w:t>21</w:t>
        </w:r>
      </w:hyperlink>
      <w:r>
        <w:t xml:space="preserve"> Регламента, направляется на электронный адрес заявителя в срок, не превышающий 2 рабочих дней с момента поступления письменного обращения.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иных случаях ответ на обращение направляется по электронной почте на электронный адрес заявителя в срок, не превышающий 30 дней со дня регистрации обращения.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25. При определении по телефону времени личного приема заявителя, представителя заявителя для информирования сотрудник ответственного структурного подразделения Роскомнадзора или территориального органа Роскомнадзора обязан назначить время на основе уже запланированных встреч с другими заявителями и удобное заявителю, представителю заявителя. Определение по телефону времени проведения личного приема заявителя, представителя заявителя является приоритетным способом организации информирования. Среднее время ожидания в очереди в органе, участвующем в исполнении государственной функции, не должно превышать 20 минут.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26. 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"Единый портал государственных и муниципальных услуг (функций)", информация предоставляется в виде статуса исполнения государственной функции, в зависимости от этапа ее исполнения.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Сведения о размере платы за услуги организации</w:t>
      </w:r>
    </w:p>
    <w:p w:rsidR="00F706AE" w:rsidRDefault="00F706AE">
      <w:pPr>
        <w:pStyle w:val="ConsPlusNormal"/>
        <w:jc w:val="center"/>
      </w:pPr>
      <w:r>
        <w:t>(организаций), участвующей (участвующих) в исполнении</w:t>
      </w:r>
    </w:p>
    <w:p w:rsidR="00F706AE" w:rsidRDefault="00F706AE">
      <w:pPr>
        <w:pStyle w:val="ConsPlusNormal"/>
        <w:jc w:val="center"/>
      </w:pPr>
      <w:r>
        <w:t>государственной функции, взимаемой с лица, в отношении</w:t>
      </w:r>
    </w:p>
    <w:p w:rsidR="00F706AE" w:rsidRDefault="00F706AE">
      <w:pPr>
        <w:pStyle w:val="ConsPlusNormal"/>
        <w:jc w:val="center"/>
      </w:pPr>
      <w:r>
        <w:t>которого проводятся мероприятия по контролю (надзору)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27. Исполнение государственной функции осуществляется на безвозмездной основе.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Сроки исполнения 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28. Для административных процедур, реализуемых в рамках государственной функции, устанавливаются следующие сроки: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28.1. Плановые проверки проводятся ежегодно.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28.2. Срок проведения каждой из проверок (плановой и внеплановой) не может превышать 20 рабочих дней.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28.3.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Роскомнадзора срок проведения проверки может быть продлен руководителем Роскомнадзора (руководителем территориального органа Роскомнадзора), но не более чем на 20 рабочих дней.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29. По отдельным административным процедурам в Регламенте устанавливаются сроки: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а. Для административной процедуры - принятие решения о проведении проверок - не более 11 рабочих дней.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б. Для административной процедуры - проведение проверок (продление срока проверки) - не более 15 рабочих дней.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в. Для административной процедуры оформление результатов проверок: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подготовка и вручение (или направление) проверяемому лицу акта проверки - вручение осуществляется не позднее дня завершения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подготовка и вручение (или направление) проверяемому лицу предписания об устранении выявленных нарушений обязательных требований </w:t>
      </w:r>
      <w:hyperlink r:id="rId29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 - вручение осуществляется не позднее чем за 4 рабочих дня до окончания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подготовка и вручение протокола об административном правонарушении немедленно либо в течение двух суток с момента выявления административного правонарушения в порядке, предусмотренном </w:t>
      </w:r>
      <w:hyperlink r:id="rId30">
        <w:r>
          <w:rPr>
            <w:color w:val="0000FF"/>
          </w:rPr>
          <w:t>статьей 28.5</w:t>
        </w:r>
      </w:hyperlink>
      <w:r>
        <w:t xml:space="preserve"> КоАП;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извещение правоохранительных органов о выявленных нарушениях - в течение 5 рабочих дней с момента утверждения акта проверки.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Требования к местам исполнения 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30. Помещения Роскомнадзора по месту его нахождения или месту нахождения территориальных органов Роскомнадзора, используемые для исполнения государственной функции, должны соответствовать следующим требованиям: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обеспечиваться средствами доступа для лиц с ограниченными возможностями (удобные подъезды, лифты);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снабжаться соответствующими табличками с указанием номера кабинета, названием </w:t>
      </w:r>
      <w:r>
        <w:lastRenderedPageBreak/>
        <w:t>подразделения, фамилий, имен, отчеств, должностей сотрудников, ответственных за осуществление государственной функции;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оснащаться телефоном, факсом, копировальным аппаратом и иной необходимой оргтехникой.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31. Рабочие места сотрудников, исполняющих государственную функцию, оборудуются: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оргтехникой, позволяющей своевременно и в полном объеме организовать исполнение государственной функции;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стульями для заявителей.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32. Подразделениям, ответственным за исполнение государственной функции, обеспечивается доступ к информационно-телекоммуникационной сети "Интернет" и выделяются расходные материалы, бумага и канцтовары в количестве, достаточном для исполнения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33.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34. Сотрудник Роскомнадзора (территориального органа Роскомнадзора) обязан предложить обратившемуся лицу (его представителю) воспользоваться стулом, находящимся рядом с рабочим местом данного сотрудника и предназначенным для заявителей.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F706AE" w:rsidRDefault="00F706AE">
      <w:pPr>
        <w:pStyle w:val="ConsPlusNormal"/>
        <w:jc w:val="center"/>
      </w:pPr>
      <w:r>
        <w:t>выполнения Административных процедур, а также требования</w:t>
      </w:r>
    </w:p>
    <w:p w:rsidR="00F706AE" w:rsidRDefault="00F706AE">
      <w:pPr>
        <w:pStyle w:val="ConsPlusNormal"/>
        <w:jc w:val="center"/>
      </w:pPr>
      <w:r>
        <w:t>к порядку их выполнения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35. Исполнение государственной функции включает следующие административные процедуры: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принятие решений о проведении проверок;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проведение проверок, продление срока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оформление результатов проверок, а также информирование о результатах проверок уполномоченных федеральных органов исполнительной власти.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35.1. Блок-схема исполнения государственной функции представлена в </w:t>
      </w:r>
      <w:hyperlink w:anchor="P1056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36. Правовыми основаниями для проведения плановых проверок являются приказы руководителя Роскомнадзора и его заместителей, руководителей территориальных органов Роскомнадзора и их заместителей, изданные на основе ежегодных планов деятельности Роскомнадзора и территориальных органов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4" w:name="P231"/>
      <w:bookmarkEnd w:id="4"/>
      <w:r>
        <w:t xml:space="preserve">37. Правовыми основаниями для проведения внеплановых проверок являются приказы руководителя Роскомнадзора и его заместителей, руководителей территориальных органов </w:t>
      </w:r>
      <w:r>
        <w:lastRenderedPageBreak/>
        <w:t>Роскомнадзора и их заместителей, изданные в связи с: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37.1. Истечением срока исполнения проверяемыми лицами ранее выданного предписания об устранении выявленного нарушения обязательных требований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37.2. Поступлением в Роскомнадзор (территориальные органы Роскомнадзора)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возможных нарушениях проверяемыми лицами обязательных требований законодательства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6" w:name="P234"/>
      <w:bookmarkEnd w:id="6"/>
      <w:r>
        <w:t xml:space="preserve">37.3 Поступлением в Роскомнадзор (территориальные органы Роскомнадзора) обращений и заявлений граждан, юридических лиц и индивидуальных предпринимателей с жалобами на нарушения их прав и законных интересов действиями (бездействием) сотрудников организаций федеральной почтовой связи, связанными с невыполнением ими обязательных требований в области фиксирования, хранения и представления информации о денежных операциях, подлежащих в соответствии с </w:t>
      </w:r>
      <w:hyperlink r:id="rId32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организации организациями федеральной почтовой связи внутреннего контроля.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7" w:name="P235"/>
      <w:bookmarkEnd w:id="7"/>
      <w:r>
        <w:t>37.4. Обнаружением нарушений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 в результате проведенных проверок в других филиалах организаций федеральной почтовой связи.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37.5. Поручениями Президента Российской Федерации, Правительства Российской Федерации.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Принятие решений о проведении проверок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38. Контроль и надзор осуществляется сотрудниками Роскомнадзора, территориальных органов Роскомнадзора в виде плановых и внеплановых проверок, проводимых в форме документарных и выездных проверок.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39. Плановые проверки проводятся на основании разрабатываемых ежегодных планов деятельности Роскомнадзора, территориальных органов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40. Форма и требования к содержанию плана деятельности устанавливаются руководителем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41. Основанием для включения плановой проверки в ежегодный план проведения плановых проверок является истечение 1 года со дня окончания проведения последней плановой проверки проверяемого лица.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42. Ежегодный план проведения плановых проверок размещается на официальном сайте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43. Внеплановые проверки организуются и проводятся при наличии оснований, указанных в </w:t>
      </w:r>
      <w:hyperlink w:anchor="P231">
        <w:r>
          <w:rPr>
            <w:color w:val="0000FF"/>
          </w:rPr>
          <w:t>пункте 37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44. Решение о проведении плановых и внеплановых проверок принимает руководитель территориального органа Роскомнадзора либо его заместитель.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45. Решение о проведении плановых и внеплановых проверок оформляется в виде приказа о проведении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46. Внеплановые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46.1. Обращения, указанные в </w:t>
      </w:r>
      <w:hyperlink w:anchor="P233">
        <w:r>
          <w:rPr>
            <w:color w:val="0000FF"/>
          </w:rPr>
          <w:t>пунктах 37.2</w:t>
        </w:r>
      </w:hyperlink>
      <w:r>
        <w:t xml:space="preserve">, </w:t>
      </w:r>
      <w:hyperlink w:anchor="P234">
        <w:r>
          <w:rPr>
            <w:color w:val="0000FF"/>
          </w:rPr>
          <w:t>37.3</w:t>
        </w:r>
      </w:hyperlink>
      <w:r>
        <w:t xml:space="preserve"> Регламента, поступившие в Роскомнадзор или в территориальные органы Роскомнадзора, регистрируются сотрудником, ответственным за прием документов, который в течение 1 рабочего дня с момента регистрации обращения передает их руководителю Роскомнадзора или его заместителю (руководителю территориального органа Роскомнадзора или его заместителю).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Руководитель Роскомнадзора или его заместитель (руководитель территориального органа Роскомнадзора или его заместитель) определяет подразделение, ответственное за рассмотрение обращения. После чего обращения передаются в соответствии с резолюцией: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если государственная функция реализуется в Роскомнадзоре - в Управление в течение 1 рабочего дня;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если государственная функция реализуется в территориальном органе Роскомнадзора - в ответственное подразделение в течение 1 рабочего дня.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46.2. Руководитель Управления в течение 1 дня определяет ответственное за проверку обращения подразделение (подразделение, ответственное за исполнение государственной функции).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46.3. Руководитель подразделения, ответственного за исполнение государственной функции, в тот же день определяет сотрудника, который осуществляет проверку поступившего обращения.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8" w:name="P255"/>
      <w:bookmarkEnd w:id="8"/>
      <w:r>
        <w:t>46.4. На основе данных проверки поступившего обращения: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сотрудник подразделения, ответственного за исполнение государственной функции в Роскомнадзоре, в течение 5 рабочих дней подготавливает проект письма (с приложением поступивших материалов) в территориальный орган Роскомнадзора о необходимости рассмотрения поступившего обращения с направлением обратившемуся лицу уведомления о принятом решении (принятых мерах), а также проект письма с ответом на обращение, содержащее уведомление о направлении материалов в территориальный орган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сотрудник подразделения, ответственного за исполнение государственной функции в территориальном органе Роскомнадзора, в течение 5 рабочих дней подготавливает проект приказа о проведении проверки и проект письма с ответом на обращение о принятых мерах (о назначении проведения внеплановой проверки).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Сотрудник подразделения, ответственного за исполнение государственной функции, при наличии технической возможности подготавливает проекты необходимых документов с использованием Единой информационной системы (далее - ЕИС)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9" w:name="P259"/>
      <w:bookmarkEnd w:id="9"/>
      <w:r>
        <w:t xml:space="preserve">46.5. После подготовки проектов документов, указанных в </w:t>
      </w:r>
      <w:hyperlink w:anchor="P255">
        <w:r>
          <w:rPr>
            <w:color w:val="0000FF"/>
          </w:rPr>
          <w:t>пункте 46.4</w:t>
        </w:r>
      </w:hyperlink>
      <w:r>
        <w:t xml:space="preserve"> Регламента, сотрудник подразделения, ответственного за исполнение государственной функции, передает указанные проекты руководителю подразделения, ответственного за исполнение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46.6. Руководитель подразделения, ответственного за исполнение государственной функции, </w:t>
      </w:r>
      <w:r>
        <w:lastRenderedPageBreak/>
        <w:t>в течение 1 рабочего дня: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визирует поступившие к нему проекты документов и направляет их вместе с имеющимися приложениями: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начальнику Управления, если административная процедура реализуется в Роскомнадзоре;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руководителю территориального органа Роскомнадзора, если административная процедура реализуется в территориальном органе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при выявлении каких-либо недостатков в подготовленных проектах документов отклоняет их и передает сотруднику ответственного подразделения с указанием порядка и сроков устранения таких недостатков.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46.7 Начальник Управления в течение 1 рабочего дня: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визирует поступившие к нему проекты документов и направляет их вместе с имеющимися приложениями руководителю Роскомнадзора или его заместителю в соответствии с распределением полномочий;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отклоняет проекты документов в случае выявления каких-либо недостатков в подготовленных проектах документов и передает сотруднику ответственного подразделения с указанием порядка и сроков устранения таких недостатков.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46.8. Руководитель Роскомнадзора или его заместитель, в соответствии с распределением полномочий (руководитель территориального органа Роскомнадзора или его заместитель), в течение 1 рабочего дня: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подписывает поступившие к нему документы и направляет их в подразделение, ответственное за исполнение государственной функции (ответственное за проведение проверки);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при выявлении каких-либо недостатков в подготовленных проектах документов отклоняет их и передает в подразделение, ответственное за исполнение государственной функции (ответственное за проведение проверки), с указанием порядка и сроков устранения таких недостатков.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46.9. При поступлении подписанных документов в подразделение, ответственное за исполнение государственной функции, руководитель такого подразделения определяет сотрудника (сотрудников), который: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вносит в течение 1 рабочего дня данные приказа о проведении проверки (в том числе соответствующие сведения о проверке) в ЕИС;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передает в течение 1 рабочего дня подписанные документы - сотруднику, ответственному за отправление документов.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>46.10. Сотрудник, ответственный за отправление документов, в день получения соответствующих документов отправляет их адресатам.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47. Плановые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47.1. В случае осуществления плановых проверок подразделение, ответственное за исполнение государственной функции, обеспечивает подготовку приказа о проведении плановой проверки, а также уведомления проверяемому лицу о предстоящей плановой проверке.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47.2. При подготовке приказа о проведении проверки и уведомления проверяемому лицу о предстоящей проверке руководитель подразделения, ответственного за исполнение </w:t>
      </w:r>
      <w:r>
        <w:lastRenderedPageBreak/>
        <w:t>государственной функции, назначает ответственного за подготовку таких проектов.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47.3. Ответственный за подготовку приказа о проведении плановой проверки и уведомления проверяемому лицу о предстоящей плановой проверке готовит проект приказа и проект соответствующего уведомления, после чего совершаются административные действия с учетом требований </w:t>
      </w:r>
      <w:hyperlink w:anchor="P259">
        <w:r>
          <w:rPr>
            <w:color w:val="0000FF"/>
          </w:rPr>
          <w:t>пунктов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47.4. Сотрудник, ответственный за отправление документов, не позднее чем 3 рабочих дней до предстоящей плановой проверки отправляет уведомление проверяемому лицу о предстоящей плановой проверке, подготовленное в порядке, предусмотренном </w:t>
      </w:r>
      <w:hyperlink w:anchor="P259">
        <w:r>
          <w:rPr>
            <w:color w:val="0000FF"/>
          </w:rPr>
          <w:t>пунктами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Регламента, заказным почтовым отправлением с уведомлением о вручении проверяемому лицу.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Проведение проверок, продление срока проверки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 xml:space="preserve">48. Предметом плановой проверки является соблюдение проверяемыми лицами порядка фиксирования, хранения и представления информации о денежных операциях, подлежащих в соответствии с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организация ими внутреннего контроля.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49. Предметом внеплановой проверки является: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соблюдение проверяемыми лицами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организация ими внутреннего контроля;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выполнение предписаний органов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в) факты, изложенные в обращении, поступившем в Роскомнадзор, территориальный орган Роскомнадзора, в соответствии с </w:t>
      </w:r>
      <w:hyperlink w:anchor="P233">
        <w:r>
          <w:rPr>
            <w:color w:val="0000FF"/>
          </w:rPr>
          <w:t>пунктами 37.2</w:t>
        </w:r>
      </w:hyperlink>
      <w:r>
        <w:t xml:space="preserve">, </w:t>
      </w:r>
      <w:hyperlink w:anchor="P234">
        <w:r>
          <w:rPr>
            <w:color w:val="0000FF"/>
          </w:rPr>
          <w:t>37.3</w:t>
        </w:r>
      </w:hyperlink>
      <w:r>
        <w:t xml:space="preserve"> Регламента, а также фактов, полученных в результате контрольных мероприятий в соответствии с </w:t>
      </w:r>
      <w:hyperlink w:anchor="P235">
        <w:r>
          <w:rPr>
            <w:color w:val="0000FF"/>
          </w:rPr>
          <w:t>пунктом 37.4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11" w:name="P288"/>
      <w:bookmarkEnd w:id="11"/>
      <w:r>
        <w:t>50. В ходе исполнения государственной функции проверке подлежат: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идентификация физических и юридических лиц, находящихся на обслуживании в организации федеральной почтовой связи, по поручению которых осуществляются операции с денежными средствами при осуществлении почтовых переводов денежных средств в случаях,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документальное фиксирование и направление в уполномоченный орган не позднее рабочего дня, следующего за днем совершения операции, сведений по подлежащим обязательному контролю операциям с денежными средствами в случаях,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N 115-ФЗ;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соблюдение порядка выявления операций, подлежащих обязательному контролю, а также иных операций с денежными средствами или иным имуществом, в отношении которых в процессе осуществления внутреннего контроля возникают подозрения, что они осуществляются в целях легализации (отмывания) доходов, полученных преступным путем, и финансирования терроризма и направление сведений в уполномоченный орган в случаях,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N 115-ФЗ;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представление в уполномоченный орган по его письменным запросам информации по операциям с денежными средствами, сведения о которых были ранее направлены в уполномоченный орган;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соблюдение требований по приостановлению операций с денежными средствами или иным имуществом в случаях,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N 115-ФЗ;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 xml:space="preserve">наличие в организации федеральной почтовой связи утвержденных и согласованных в установленном порядке правил внутреннего контроля в целях ПОД/ФТ и программ осуществления указанного внутреннего контроля, а также соответствие правил внутреннего контроля требованиям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N 115-ФЗ;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выполнение организацией федеральной почтовой связи требований утвержденных правил внутреннего контроля;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внесение изменений в правила внутреннего контроля;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выполнение организацией федеральной почтовой связи программ осуществления внутреннего контроля;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наличие в организации федеральной почтовой связи специального должностного лица, ответственного за соблюдение правил внутреннего контроля и программ его осуществления на основании распорядительных документов о его назначении;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соответствие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 Российской Федерации;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соблюдение организацией федеральной почтовой связи требований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N 115-ФЗ и иных нормативных правовых актов Российской Федерации к подготовке и обучению кадров в сфере ПОД/ФТ;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соблюдение порядка хранения документов и информации об операциях с денежными средствами или иным имуществом, подлежащих контролю, в случаях, установленных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115-ФЗ;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обеспечение в организации федеральной почтовой связи конфиденциальности сведений, относящихся к проводимому контролю;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соблюдение иных требований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N 115-ФЗ, проверка которых относится к полномочиям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51. При проведении проверок не допускается: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проверять выполнение обязательных требований законодательства Российской Федерации, если проверка таких требований не относится к полномочиям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проверяемых лиц;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требовать представления документов, информации, образцов продукции,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г) распространять информацию, полученную в результате проведения проверки, а также информацию, составляющую государственную, коммерческую, служебную, иную охраняемую </w:t>
      </w:r>
      <w:hyperlink r:id="rId43">
        <w:r>
          <w:rPr>
            <w:color w:val="0000FF"/>
          </w:rPr>
          <w:t>законом</w:t>
        </w:r>
      </w:hyperlink>
      <w:r>
        <w:t xml:space="preserve"> тайну, за исключением случаев, предусмотренных законодательством Российской Федерации;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д) превышать установленные сроки проведения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е) осуществлять выдачу проверяемым лицам предписаний или предложений о проведении </w:t>
      </w:r>
      <w:r>
        <w:lastRenderedPageBreak/>
        <w:t>за их счет мероприятий по контролю.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52. При проведении документарной проверки выполняются действия, предусмотренные </w:t>
      </w:r>
      <w:hyperlink w:anchor="P312">
        <w:r>
          <w:rPr>
            <w:color w:val="0000FF"/>
          </w:rPr>
          <w:t>пунктом 53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12" w:name="P312"/>
      <w:bookmarkEnd w:id="12"/>
      <w:r>
        <w:t>53. Документарная проверка проводится по месту нахождения территориального органа Роскомнадзора на основе документов проверяемого лица: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устанавливающих его организационно-правовую форму, права и обязанности;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используемых при осуществлении им деятельности и связанных с исполнением им обязательных требований законодательства Российской Федерации, исполнением предписаний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53.1. В процессе осуществления документарной проверки должностными лицами территориального органа Роскомнадзора в первую очередь рассматриваются: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документы проверяемого лица, имеющиеся в распоряжении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акты предыдущих проверок;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материалы рассмотрения дел об административных правонарушениях;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иные документы о результатах проведения проверок в отношении этого проверяемого лица.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53.2. В случае если достоверность сведений, содержащихся в документах, имеющихся в распоряжении Роскомнадзора,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Федерации,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Такой запрос подготавливается с учетом действий, указанных в </w:t>
      </w:r>
      <w:hyperlink w:anchor="P259">
        <w:r>
          <w:rPr>
            <w:color w:val="0000FF"/>
          </w:rPr>
          <w:t>пунктах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Регламента, после чего он отправляется в адрес проверяемого лица.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К запросу прилагается заверенная печатью копия приказа о проведении документарной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53.3. Не допускается требовать: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предоставления сведений и документов, не относящихся к предмету документарной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нотариального удостоверения копий документов, представляемых в Роскомнадзор, если иное не предусмотрено законодательством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53.4. В случае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территориального органа Роскомнадзора и (или) полученным в ходе осуществления проверки, должностные лица, проводящие проверку, подготавливают письмо в адрес проверяемого лица с информацией о выявленных ошибках и (или) противоречиях с требованием представить в течение 5 рабочих дней необходимые пояснения в письменной форме.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Такое письмо подготавливается с учетом административных действий, указанных в </w:t>
      </w:r>
      <w:hyperlink w:anchor="P259">
        <w:r>
          <w:rPr>
            <w:color w:val="0000FF"/>
          </w:rPr>
          <w:t>пунктах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53.5. Если руководитель или иное должностное лицо проверяемого лица, его уполномоченный представитель представляют в территориальный орган Роскомнадзора, проводящий документарную проверку, пояснения и документы, подтверждающие достоверность ранее представленных документов, то должностное лицо, которое проводит документарную проверку, рассматривает эти документы.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Федерации, то должностные лица территориального органа Роскомнадзора проводят выездную проверку.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53.6. Если проверяемое лицо или его представитель присутствует по месту проведения документарной проверки (месту нахождения территориального органа Роскомнадзора, проводящего такую проверку), то должностные лица Роскомнадзора, проводящие проверку: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вручают такому лицу под роспись заверенную печатью копию приказа о проведении проверки одновременно с предъявлением служебных удостоверений;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требованию указанных лиц предоставляют информацию об органах Роскомнадзора в целях подтверждения своих полномочий;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просьбе таких лиц знакомят их с Регламентом.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ином случае такие действия совершаются при любом непосредственном взаимодействии с проверяемым лицом или его представителем (по телефону, электронной почте).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54. При осуществлении выездной проверки выполняются следующие требования и совершаются следующие действия.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54.1. Выездная проверка проводится по месту нахождения проверяемого лица и (или) по месту фактического осуществления его деятельности.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54.2. Должностные лица территориальных органов Роскомнадзора, которые будут проводить плановую выездную проверку, обеспечивают уведомление проверяемых лиц о предстоящей плановой выездной проверке не позднее чем за 3 рабочих дня до начала проведения проверки посредством направления копии приказа руководителя территориального органа Роскомнадзора или его заместителя о начале проведения плановой выездной проверки заказным почтовым отправлением с уведомлением о вручении или иным доступным способом.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54.3. О проведении внеплановой выездной проверки проверяемые лица уведомляются не менее чем за двадцать четыре часа до начала ее проведения любым доступным способом.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54.4. Должностные лица территориального органа Роскомнадзора при проведении выездной проверки обязаны иметь при себе печатные экземпляры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54.5. Выездные проверки проводятся при участии уполномоченных представителей проверяемых лиц.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13" w:name="P340"/>
      <w:bookmarkEnd w:id="13"/>
      <w:r>
        <w:t>54.6. В начале проведения выездной проверки должностные лица Роскомнадзора, проводящие выездную проверку, вручают руководителю, иному должностному лицу или уполномоченному представителю проверяемого лица под роспись заверенную печатью копию приказа о проведении выездной проверки одновременно с предъявлением служебных удостоверений, а также: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знакомят руководителя, иного должностного лица или уполномоченного представителя проверяемого лица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б) по требованию руководителя, иного должностного лица или уполномоченного представителя проверяемого лица предоставляют им информацию об органах Роскомнадзора в целях подтверждения своих полномочий;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по просьбе руководителя, иного должностного лица или уполномоченного представителя проверяемого лица знакомят их с Регламентом проведения проверки на объектах, используемых проверяемым лицом при осуществлении деятельности.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54.7. После действий, указанных в </w:t>
      </w:r>
      <w:hyperlink w:anchor="P340">
        <w:r>
          <w:rPr>
            <w:color w:val="0000FF"/>
          </w:rPr>
          <w:t>пункте 54.6</w:t>
        </w:r>
      </w:hyperlink>
      <w:r>
        <w:t xml:space="preserve"> Регламента, и при отсутствии препятствий и возражений со стороны проверяемого лица должностные лица, проводящие выездную проверку, непосредственно выясняют вопросы, перечисленные в </w:t>
      </w:r>
      <w:hyperlink w:anchor="P288">
        <w:r>
          <w:rPr>
            <w:color w:val="0000FF"/>
          </w:rPr>
          <w:t>пункте 50</w:t>
        </w:r>
      </w:hyperlink>
      <w:r>
        <w:t xml:space="preserve"> Регламента, и осуществляют анализ документов и сведений, указанных в </w:t>
      </w:r>
      <w:hyperlink w:anchor="P345">
        <w:r>
          <w:rPr>
            <w:color w:val="0000FF"/>
          </w:rPr>
          <w:t>пункте 54.8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bookmarkStart w:id="14" w:name="P345"/>
      <w:bookmarkEnd w:id="14"/>
      <w:r>
        <w:t>54.8. При проведении выездной проверки должностные лица осуществляют анализ: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учредительных документов (при наличии), документов о государственной регистрации проверяемого лица (при наличии);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распорядительных документов (приказов) о назначении (приеме на работу, переводе) за проверяемый период специального должностного лица (лиц, ответственных в организации федеральной почтовой связи, ее филиале, почтамте), ответственного за соблюдение правил внутреннего контроля и за реализацию программ их осуществления, а также внутренних документов проверяемого лица, устанавливающих права и обязанности указанных лиц;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правил внутреннего контроля;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первичных документов, оформленных по операциям с денежными средствами, подлежащим контролю: квитанций, бланков почтовых переводов денежных средств, кассовых справок, учетной финансовой документации;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журналов, в которых зафиксированы данные документов, удостоверяющих личность клиентов;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записей показаний специальных технических средств (контрольно-кассовых машин) и оформление этих показаний в соответствии с законодательством Российской Федерации;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информации, зафиксированной на электронных носителях, об осуществленных почтовых переводах денежных средств в рамках Единой системы почтовых переводов (ЕСПП);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формализованных сообщений, составленных уполномоченными сотрудниками отделений почтовой связи (клиентского зала почтамта) и направленных в подразделения почтовой безопасности филиалов (почтамтов);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документов, подтверждающих назначение, квалификацию специального должностного лица;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документов, подтверждающих подготовку и обучение кадров (в том числе специального должностного лица, ответственного за соблюдение правил внутреннего контроля в сфере ПОД/ФТ);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справок о счетах, открытых в кредитных учреждениях, а также банковских выписок движения денежных средств по счетам с приложением первичных документов;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сведения об операциях, по которым направлялась информация в Росфинмониторинг, и документы, подтверждающие выявление операций и направление такой информации;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иных документов, свидетельствующих о движении денежных средств, с учетом специфики деятельности организации.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55. Если во время проведения выездной плановой проверки возникла необходимость продления срока проверки, проводящие выездную плановую проверку должностные лица не позднее чем за 5 рабочих дней до даты окончания выездной плановой проверки готовят: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докладную записку с изложением причин продления срока с приложением необходимых документов (материалов дела);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проект приказа о продлении срока выездной плановой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Такие документы подготавливаются и подписываются с учетом административных действий, указанных в </w:t>
      </w:r>
      <w:hyperlink w:anchor="P259">
        <w:r>
          <w:rPr>
            <w:color w:val="0000FF"/>
          </w:rPr>
          <w:t>пунктах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56. Заверенная печатью копия приказа о продлении проведения выездной плановой проверки вручается под роспись должностными лицами территориального органа Роскомнадзора, проводящими выездную плановую проверку, руководителю, иному должностному лицу или уполномоченному представителю проверяемых лиц.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Оформление результатов проверок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57. По результатам проведения проверок проверяемых лиц все собранные материалы передаются сотруднику территориального органа Роскомнадзора, ответственному за оформление результатов проверок, для составления общего акта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58. По результатам проверок, проведенных в отношении филиала организации федеральной почтовой связи (после проверки соответствующих объектов почтовой связи данного филиала организации федеральной почтовой связи) или в отношении самой организации федеральной почтовой связи, должностными лицами территориального органа Роскомнадзора, проводившими проверку, в течение 3 рабочих дней до окончания проверки составляется акт проверки в 2 экземплярах.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акте проверки указываются следующие сведения: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наименование органа - Роскомнадзор (или наименование территориального органа Роскомнадзора);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дата и номер приказа о проведении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г) фамилии, имена, отчества и должности должностного лица или должностных лиц, проводивших проверку;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д) наименование проверяемого лица, а также фамилия, имя, отчество и должность руководителя, иного должностного лица или уполномоченного представителя проверяемого лица, присутствовавших при проведении проверки, а также справочные данные о проверяемом лице на основании документов, представленных им;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е) дата, время, продолжительность и место проведения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ж) краткое изложение сведений о результатах проверки, в том числе о выявленных нарушениях, о характере нарушений и о лицах, допустивших указанные нарушения;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з) сведения об ознакомлении или отказе в ознакомлении с актом проверки руководителя, иного должностного лица или уполномоченного представителя проверяемого лица, присутствовавших при проведении проверки, о наличии их подписей или информация об отказе от совершения подписи, а также сведения о внесении в журнал учета проверок записи о проведенной </w:t>
      </w:r>
      <w:r>
        <w:lastRenderedPageBreak/>
        <w:t>проверке либо о невозможности внесения такой записи в связи с отсутствием у проверяемых лиц указанного журнала;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и) подписи должностного лица или должностных лиц, проводивших проверку.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59. К акту проверки прилагаются: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справки (сведения) о: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сети почтовой связи проверяемого лица (сети почтовой связи проверяемого лица с указанием основных элементов (объектов) этой сети и их основных показателей);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выявленных нарушениях при проведении проверки соблюдения требований законодательства Российской Федерации о ПОД/ФТ (подробное описание характера выявленных нарушений со ссылкой на порядковый номер данного нарушения в акте проверки);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иные документы (материалы), содержащие данные, подтверждающие выявленные нарушения, в том числе: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объяснения работников проверяемых лиц, на которых возлагается ответственность за нарушение обязательных требований законодательства Российской Федерации;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 иные связанные с результатами проверки документы или их копии.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60. Справка (сведения) о выявленных нарушениях при проведении проверки должна содержать: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проверенный период деятельности проверяемого лица;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перечень видов документов, которые были изучены в ходе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систематизированное изложение документально подтвержденных фактов выявленных нарушений обязательных требований законодательства Российской Федерации или указание на отсутствие таковых, указанных в соответствии с вопросами проверки соблюдения соответствующих требований;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данные о проверяемом лице (сведения о регистрации проверяемого лица с указанием ИНН, при проверке обособленных подразделений проверяемого лица также указывается КПП);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данные о лицах, допустивших соответствующие нарушения, а именно: фамилии, имена и отчества должностных лиц проверяемой организации (руководителя либо лиц, исполняющих его обязанности в проверяемом периоде, специального должностного лица, ответственного за соблюдение правил внутреннего контроля). В случае если в течение проверяемого периода происходили изменения в составе указанных лиц, то перечень этих лиц приводится с одновременным указанием периода, в течение которого эти лица занимали соответствующие должности согласно приказам, распоряжениям или другим документам о назначении и увольнении с занимаемой должности;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сведения о соответствии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 Российской Федерации;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информацию о правилах внутреннего контроля проверяемого лица (дата утверждения, дата согласования с надзорным органом, соответствие действующему законодательству о ПОД/ФТ);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информация об осуществлении проверяемым лицом работы по подготовке и обучению </w:t>
      </w:r>
      <w:r>
        <w:lastRenderedPageBreak/>
        <w:t>кадров в сфере ПОД/ФТ;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информация о проведении проверяемым лицом процедур идентификации клиентов организации федеральной почтовой связи;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информация о наличии и использовании Перечня организаций и физических лиц, в отношении которых имеются сведения об их участии в экстремистской деятельности;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сведения о количестве представленных организацией в уполномоченный орган сообщений об операциях с денежными средствами, подлежащих контролю в проверяемом периоде деятельности организации;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информация о соблюдении порядка документального фиксирования и направления в уполномоченный орган сведений об операциях с денежными средствами или иным имуществом;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информация о выявленных в ходе проверки операциях с денежными средствами или иным имуществом, подлежащих обязательному контролю, сведения о которых не были направлены или были направлены с нарушением срока в уполномоченный орган;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иная информация, которая может иметь значение при оценке деятельности организации, осуществляемой в целях ПОД/ФТ.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61. При осуществлении оценки деятельности проверяемого лица по исполнению требований законодательства в сфере ПОД/ФТ, а также при описании всех выявленных в организации нарушений требований законодательства о ПОД/ФТ в акте проверки делаются ссылки на документы, служащие доказательством допущенных нарушений, а также на требования соответствующих законодательных или иных нормативных правовых актов Российской Федерации, требования которых были нарушены.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случае если проверяемое лицо в ходе проверки полностью или частично устранило выявленные нарушения, то данные факты также отражаются в акте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Выявленные факты однородных правонарушений могут группироваться в таблицы, которые либо вставляются в текст акта проверки, либо оформляются в качестве приложения к нему.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При этом в случае выявления в ходе проверки неоднократного нарушения требований законодательства Российской Федерации о ПОД/ФТ в части представления сведений об операциях с денежными средствами, подлежащих обязательному контролю, в уполномоченный орган, а также неоднократного нарушения сроков представления данных сведений рекомендуется сформировать выявленные нарушения в таблицу с указанием наименования контрагента, номера и даты договора (или иного документа, на основании которого совершалась операция), суммы операции, даты совершения операции, даты представления сведений об операции (в случае представления сведений с нарушением срока).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изложении акта проверки должна быть соблюдена строгая объективность, ясность и точность описания выявленных фактов.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При составлении акта проверки должна быть обеспечена объективность, обоснованность и лаконичность (без ущерба для содержания) изложения информации.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62. После подготовки акт проверки направляется руководителю территориального органа Роскомнадзора, который в течение 1 рабочего дня, но не позднее дня завершения проверки, утверждает акт проверки и передает должностным лицам, проводившим проверку.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63. В случае выявления в результате проведения проверки нарушения требований законодательства Российской Федерации о ПОД/ФТ, в части фиксирования, хранения и </w:t>
      </w:r>
      <w:r>
        <w:lastRenderedPageBreak/>
        <w:t>представления информации о денежных операциях, подлежащих в соответствии с законодательством Российской Федерации контролю, а также организации организациями федеральной почтовой связи внутреннего контроля должностные лица, проводившие проверку: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63.1. Не позднее чем за 4 рабочих дня до окончания проверки готовят проект предписания об устранении выявленных нарушений. Такое предписание подготавливается и подписывается с учетом административных действий, указанных в </w:t>
      </w:r>
      <w:hyperlink w:anchor="P259">
        <w:r>
          <w:rPr>
            <w:color w:val="0000FF"/>
          </w:rPr>
          <w:t>пунктах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Должностные лица, проводившие проверку: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63.2. Не позднее дня окончания проведения проверки вручают под расписку руководителю, иному должностному лицу или уполномоченному представителю проверяемых лиц один экземпляр акта проверки с копиями приложений, а также, если было составлено, предписание об устранении выявленных нарушений.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63.3. Если представитель проверяемого лица уклоняется от получения акта проверки (предписания об устранении выявленных нарушений) или не явился для получения, то документы направляются должностному лицу, ответственному за отправление документов, который в течение 1 рабочего дня отправляет документы проверяемому лицу заказным почтовым отправлением с уведомлением о вручении. Уведомление о вручении приобщается к экземпляру акта проверки, остающемуся в деле территориального органа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63.4. После завершения проверки должностные лица Роскомнадзора, проводившие проверку, делают запись о проведенной проверке в журнале учета проверок, который ведется должностными лицами Роскомнадзора. Запись в указанном журнале должна содержать следующие сведения: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наименование органа - Роскомнадзор (или территориальный орган Роскомнадзора);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дата начала и окончания проведения проверки, время ее проведения;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правовые основания, цели, задачи и предмет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выявленные нарушения и выданные предписания;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также в журнале указываются фамилии, имена, отчества и должности должностного лица или должностных лиц, проводящих проверку, ставятся его или их подписи.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64. При поступлении от проверяемых лиц письменных возражений в отношении акта проверки и (или) выданного предписания об устранении выявленных нарушений в целом или его отдельных положений такое обращение (возражение) с приложенными материалами регистрируется ответственным за прием документов сотрудником, который в течение 1 рабочего дня передает их руководителю территориального органа Роскомнадзора, который определяет ответственное за исполнение подразделение. После чего возражения передаются в соответствии с резолюцией руководителя Роскомнадзора (или территориального органа Роскомнадзора) в подразделение, ответственное за проведение проверки, в течение 1 рабочего дня.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65. Руководитель подразделения, ответственного за проведение проверки, определяет сотрудника, который осуществляет проверку поступившего обращения, на основе которой: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готовит проект письма об отклонении возражений руководителя, иного должностного лица или уполномоченного представителя проверяемого лица;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готовит проект письма об удовлетворении возражений руководителя, иного должностного лица или уполномоченного представителя проверяемого лица и отмене ранее вынесенного акта проверки и/или предписания об устранении нарушений.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 xml:space="preserve">Подготовка, подписание проекта письма и отправка подписанного письма об отклонении возражений или об удовлетворении возражений руководителя осуществляется с учетом административных действий, указанных в </w:t>
      </w:r>
      <w:hyperlink w:anchor="P259">
        <w:r>
          <w:rPr>
            <w:color w:val="0000FF"/>
          </w:rPr>
          <w:t>пунктах 46.5</w:t>
        </w:r>
      </w:hyperlink>
      <w:r>
        <w:t xml:space="preserve"> - </w:t>
      </w:r>
      <w:hyperlink w:anchor="P274">
        <w:r>
          <w:rPr>
            <w:color w:val="0000FF"/>
          </w:rPr>
          <w:t>46.10</w:t>
        </w:r>
      </w:hyperlink>
      <w:r>
        <w:t xml:space="preserve"> Регламента.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66. Если проверка проводилась с целью установления выполнения требований ранее выданного предписания об устранении выявленного нарушения и при этом обнаружено, что они не выполнены в срок, то сотрудниками, осуществляющими проверку, принимается решение о составлении протокола об административном правонарушении, в соответствии с </w:t>
      </w:r>
      <w:hyperlink r:id="rId45">
        <w:r>
          <w:rPr>
            <w:color w:val="0000FF"/>
          </w:rPr>
          <w:t>частью 1 статьи 19.5</w:t>
        </w:r>
      </w:hyperlink>
      <w:r>
        <w:t xml:space="preserve"> КоАП.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Дело об административном правонарушении, в соответствии с </w:t>
      </w:r>
      <w:hyperlink r:id="rId46">
        <w:r>
          <w:rPr>
            <w:color w:val="0000FF"/>
          </w:rPr>
          <w:t>частью 1 статьи 19.5</w:t>
        </w:r>
      </w:hyperlink>
      <w:r>
        <w:t xml:space="preserve"> КоАП, может быть возбуждено как в отношении организации федеральной почтовой связи (ее филиала), в которой проводилась проверка, так и в отношении должностных лиц такой организации.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67. По результатам проверки может быть составлен протокол об административном правонарушении, предусмотренном иными статьями </w:t>
      </w:r>
      <w:hyperlink r:id="rId47">
        <w:r>
          <w:rPr>
            <w:color w:val="0000FF"/>
          </w:rPr>
          <w:t>КоАП</w:t>
        </w:r>
      </w:hyperlink>
      <w:r>
        <w:t>, если к компетенции Роскомнадзора относится составление протокола или рассмотрения дела о таком административном правонарушении.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68. В случае если протокол об административном правонарушении не мог быть составлен при выявлении правонарушения, лицо, в отношении которого составляется протокол об административном правонарушении, извещается сотрудниками, осуществляющими проверку, о времени и месте составления протокола об административном правонарушении не позднее 3 рабочих дней до даты составления такого протокола.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69. Составление протокола об административном правонарушении, дальнейшее рассмотрение дела об административном правонарушении, а также вынесение постановления о привлечении лица к административной ответственности осуществляется по правилам, установленным </w:t>
      </w:r>
      <w:hyperlink r:id="rId48">
        <w:r>
          <w:rPr>
            <w:color w:val="0000FF"/>
          </w:rPr>
          <w:t>разделом IV</w:t>
        </w:r>
      </w:hyperlink>
      <w:r>
        <w:t xml:space="preserve"> КоАП.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Протокол об административном правонарушении прилагается к экземпляру акта проверки, остающемуся в деле территориального органа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70. Если в ходе проведения проверки выявлены нарушения, являющиеся в соответствии с законодательством Российской Федерации основанием к возбуждению уголовного дела или дела об административном правонарушении, по которому у Роскомнадзора нет полномочий по его возбуждению, то должностные лица, проводившие проверку, в течение 3 рабочих дней с момента выявления таких нарушений готовят проект письма с извещением в соответствующие правоохранительные органы или иные органы государственной власти с учетом требований о подведомственности, установленных Уголовно-процессуальным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50">
        <w:r>
          <w:rPr>
            <w:color w:val="0000FF"/>
          </w:rPr>
          <w:t>КоАП</w:t>
        </w:r>
      </w:hyperlink>
      <w:r>
        <w:t>. Письмо дополняется необходимыми приложениями.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71. Письма в правоохранительные органы или иные органы государственной власти визируются и подписываются должностными лицами Роскомнадзора в соответствии с распределением должностных обязанностей и направляются ответственному за отправление документов, который в течение 2 рабочих дней отправляет полученные материалы адресатам.</w:t>
      </w:r>
    </w:p>
    <w:p w:rsidR="00F706AE" w:rsidRDefault="00F706A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6AE" w:rsidRDefault="00F706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06AE" w:rsidRDefault="00F706AE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</w:tr>
    </w:tbl>
    <w:p w:rsidR="00F706AE" w:rsidRDefault="00F706AE">
      <w:pPr>
        <w:pStyle w:val="ConsPlusNormal"/>
        <w:spacing w:before="280"/>
        <w:jc w:val="center"/>
        <w:outlineLvl w:val="1"/>
      </w:pPr>
      <w:r>
        <w:t>III. Порядок и формы контроля за исполнением</w:t>
      </w:r>
    </w:p>
    <w:p w:rsidR="00F706AE" w:rsidRDefault="00F706AE">
      <w:pPr>
        <w:pStyle w:val="ConsPlusNormal"/>
        <w:jc w:val="center"/>
      </w:pPr>
      <w:r>
        <w:t>государственной функции</w:t>
      </w:r>
    </w:p>
    <w:p w:rsidR="00F706AE" w:rsidRDefault="00F706AE">
      <w:pPr>
        <w:pStyle w:val="ConsPlusNormal"/>
        <w:jc w:val="center"/>
      </w:pPr>
    </w:p>
    <w:p w:rsidR="00F706AE" w:rsidRDefault="00F706AE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F706AE" w:rsidRDefault="00F706AE">
      <w:pPr>
        <w:pStyle w:val="ConsPlusNormal"/>
        <w:jc w:val="center"/>
      </w:pPr>
      <w:r>
        <w:lastRenderedPageBreak/>
        <w:t>и исполнением положений Регламента и иных нормативных</w:t>
      </w:r>
    </w:p>
    <w:p w:rsidR="00F706AE" w:rsidRDefault="00F706AE">
      <w:pPr>
        <w:pStyle w:val="ConsPlusNormal"/>
        <w:jc w:val="center"/>
      </w:pPr>
      <w:r>
        <w:t>правовых актов, устанавливающих требования к исполнению</w:t>
      </w:r>
    </w:p>
    <w:p w:rsidR="00F706AE" w:rsidRDefault="00F706AE">
      <w:pPr>
        <w:pStyle w:val="ConsPlusNormal"/>
        <w:jc w:val="center"/>
      </w:pPr>
      <w:r>
        <w:t>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72. Текущий контроль за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73. Текущий контроль осуществляется путем проведения руководителями структурных подразделений, ответственных за организацию работы по исполнению государственной функции: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проверок соблюдения и исполнения должностными лицами, ответственными за исполнение государственной функции, положений Регламента, иных нормативных правовых актов Российской Федерации;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визирования документов, подлежащих направлению вышестоящему должностному лицу, руководителю структурного подразделения, руководителю Роскомнадзора (или руководителю территориального органа Роскомнадзора).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При осуществлении текущего контроля может быть использована ЕИС.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74. Предметом текущего контроля является порядок рассмотрения обращений заявителей, оценка полноты рассмотрения обращений, объективность и тщательность проверки, обоснованность и законность предлагаемых для принятия решений по таким обращениям.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75.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Роскомнадзора (или территориального органа Роскомнадзора)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F706AE" w:rsidRDefault="00F706AE">
      <w:pPr>
        <w:pStyle w:val="ConsPlusNormal"/>
        <w:jc w:val="center"/>
      </w:pPr>
      <w:r>
        <w:t>и внеплановых проверок полноты и качества исполнения</w:t>
      </w:r>
    </w:p>
    <w:p w:rsidR="00F706AE" w:rsidRDefault="00F706AE">
      <w:pPr>
        <w:pStyle w:val="ConsPlusNormal"/>
        <w:jc w:val="center"/>
      </w:pPr>
      <w:r>
        <w:t>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76. Контроль за полнотой и качеством исполнения государственной функции осуществляется в формах: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проведения проверок соблюдения и исполнения должностными лицами, ответственными за исполнение государственной функции, положений Регламента;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визирования документов руководителями структурных подразделений;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г) рассмотрения жалоб на действия (бездействие) должностных лиц структурных подразделений, ответственных за исполнение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77. Проверки полноты и качества исполнения государственной функции могут быть плановыми и внеплановыми.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78. Плановые проверки полноты и качества исполнения государственной функции проводятся </w:t>
      </w:r>
      <w:r>
        <w:lastRenderedPageBreak/>
        <w:t>в соответствии с установленными планами деятельности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79. Внеплановые проверки полноты и качества исполнения государственной функции организуются и проводятся в случаях: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80. Проверки проводятся руководителями структурных подразделений, ответственных за организацию работы по исполнению государственной функции, а также руководителем Роскомнадзора (его территориального органа).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81. Руководитель Роскомнадзора (руководители территориальных органов Роскомнадзора) организует и осуществляет общий контроль за исполнением государственной функции ответственными подразделениями.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Ответственность должностных лиц Роскомнадзора</w:t>
      </w:r>
    </w:p>
    <w:p w:rsidR="00F706AE" w:rsidRDefault="00F706AE">
      <w:pPr>
        <w:pStyle w:val="ConsPlusNormal"/>
        <w:jc w:val="center"/>
      </w:pPr>
      <w:r>
        <w:t>и территориальных органов Роскомнадзора за решения</w:t>
      </w:r>
    </w:p>
    <w:p w:rsidR="00F706AE" w:rsidRDefault="00F706AE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F706AE" w:rsidRDefault="00F706AE">
      <w:pPr>
        <w:pStyle w:val="ConsPlusNormal"/>
        <w:jc w:val="center"/>
      </w:pPr>
      <w:r>
        <w:t>в ходе исполнения государственной функции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82. Ответственность за исполнение государственной функции возлагается на руководителей структурных подразделений Роскомнадзора и территориальных органов Роскомнадзора, а также непосредственно на руководителя Роскомнадзора и руководителей территориальных органов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83. Персональная ответственность за исполнение государственной функции закрепляется в должностных регламентах должностных лиц Роскомнадзора (его территориальных органов), ответственных за исполнение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84. В случае выявления нарушений требований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85. При привлечении к ответственности виновных в нарушении законодательства Российской Федерации должностных лиц Роскомнадзора и (или) территориальных органов Роскомнадзора по результатам внеплановой проверки лицам, по обращениям которых проводилась проверка, сообщается в письменной форме о принятых мерах в течение 10 рабочих дней со дня принятия таких мер.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F706AE" w:rsidRDefault="00F706AE">
      <w:pPr>
        <w:pStyle w:val="ConsPlusNormal"/>
        <w:jc w:val="center"/>
      </w:pPr>
      <w:r>
        <w:t>и формам контроля за исполнением государственной функции,</w:t>
      </w:r>
    </w:p>
    <w:p w:rsidR="00F706AE" w:rsidRDefault="00F706AE">
      <w:pPr>
        <w:pStyle w:val="ConsPlusNormal"/>
        <w:jc w:val="center"/>
      </w:pPr>
      <w:r>
        <w:t>в том числе со стороны граждан, их объединений</w:t>
      </w:r>
    </w:p>
    <w:p w:rsidR="00F706AE" w:rsidRDefault="00F706AE">
      <w:pPr>
        <w:pStyle w:val="ConsPlusNormal"/>
        <w:jc w:val="center"/>
      </w:pPr>
      <w:r>
        <w:t>и организаций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86.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(территориальных органов Роскомнадзора) нарушений положений Регламента и иных нормативных правовых актов, устанавливающих требования к исполнению государственной функции.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87.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 при исполнении функции, путем получения информации, предусмотренной Регламентом, а также путем обжалования действий (бездействия) должностного лица, принимаемого им решения при исполнении государственной функции.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  <w:outlineLvl w:val="1"/>
      </w:pPr>
      <w:r>
        <w:t>IV. Досудебный (внесудебный) порядок</w:t>
      </w:r>
    </w:p>
    <w:p w:rsidR="00F706AE" w:rsidRDefault="00F706AE">
      <w:pPr>
        <w:pStyle w:val="ConsPlusNormal"/>
        <w:jc w:val="center"/>
      </w:pPr>
      <w:r>
        <w:t>обжалования решений и действий (бездействия) Роскомнадзора</w:t>
      </w:r>
    </w:p>
    <w:p w:rsidR="00F706AE" w:rsidRDefault="00F706AE">
      <w:pPr>
        <w:pStyle w:val="ConsPlusNormal"/>
        <w:jc w:val="center"/>
      </w:pPr>
      <w:r>
        <w:t>и его территориальных органов, исполняющих государственную</w:t>
      </w:r>
    </w:p>
    <w:p w:rsidR="00F706AE" w:rsidRDefault="00F706AE">
      <w:pPr>
        <w:pStyle w:val="ConsPlusNormal"/>
        <w:jc w:val="center"/>
      </w:pPr>
      <w:r>
        <w:t>функцию, а также их должностных лиц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  <w:r>
        <w:t>88. Действия (бездействие) и решения должностных лиц Роскомнадзора и его территориальных органов, а также решения, принятые ими в ходе исполнения государственной функции на основании настоящего Регламента, могут обжаловаться в досудебном (внесудебном) и судебном порядке как лицами, в отношении которых проводились проверки, так и иными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89. Заявители вправе обжаловать действия (бездействие) и решения, осуществляемые (принятые) в ходе исполнения государственной функции (далее - жалоба):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89.1. В досудебном (внесудебном) порядке, в порядке подчиненности: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 действия (бездействие), а также решения должностного лица Роскомнадзора - руководителю Роскомнадзора или его заместителю;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 действия (бездействие), а также решения должностных лиц территориальных органов Роскомнадзора - руководителям территориальных органов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 действия (бездействие), а также решения руководителей территориальных органов Роскомнадзора - руководителю Роскомнадзора;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 действия (бездействие), а также решения руководителя Роскомнадзора - в Министерство связи и массовых коммуникаций Российской Федерации.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90. Основанием для начала досудебного (внесудебного) обжалования является поступление жалобы (обращения) в Роскомнадзор: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в ходе личного приема заявителя (представителя заявителя);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направленной в письменной форме;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направленной в форме электронного документа.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91.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отчество, при наличии, соответствующего должностного лица, либо должность соответствующего лица; а также полное наименование организации, фамилию, имя, отчество и должность представителя организации; свои фамилию, имя, отчество (последнее - при наличии); адрес электронной почты, если ответ должен быть направлен в форме электронного документа; почтовый адрес, по которому должны быть направлены ответ, уведомление о переадресации обращения; излагает суть предложения, заявления или жалобы; суть обжалуемого действия (бездействия); ставит личную подпись и дату.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92. Дополнительно в жалобе (обращении) могут быть указаны: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lastRenderedPageBreak/>
        <w:t>а) причины несогласия с обжалуемым действием (бездействием);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иные сведения, которые заявитель считает необходимым сообщить;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г) документы и материалы или их копии в письменной форме, подтверждающие изложенные в жалобе доводы;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д) необходимые документы и материалы в электронной форме (в случае поступления жалобы в форме электронного документа).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93. В случае если жалоба (обращение) подается от имени юридического лица, жалоба (обращение) подписывается подавшим руководителем (заместителем руководителя) юридического лица и ставится дата.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94. К жалобе (обращению) могут быть приложены копии документов и материалов, подтверждающих изложенные в жалобе обстоятельства. В таком случае в жалобе (обращении) приводится перечень прилагаемых к ней документов.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95. Заявитель вправе запросить информацию и документы, необходимые для обоснования и рассмотрения его жалобы (обращения), в том числе в электронной форме.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96. Поступившая в Роскомнадзор (или территориальный орган Роскомнадзора) жалоба (обращение) регистрируется, заявителю выдается (направляется) уведомление о принятии жалобы (обращения), содержащее координаты должностного лица (фамилия, имя, отчество, телефон), а также дату принятия решения о рассмотрении жалобы (обращения). При личном обращении жалоба (обращение)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97. Должностные лица Роскомнадзора (или территориальных органов Роскомнадзора):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 (обращение), или его законного представителя;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вправе запрашивать необходимые для рассмотрения жалобы (обращения) документы и материалы в других государственных органах, органах местного самоуправления и у иных должностных лиц, в том числе в электронной форме, за исключением судов, органов дознания и органов предварительного следствия;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результатам рассмотрения жалобы (обращения) принимают меры, направленные на восстановление или защиту нарушенных прав, свобод и законных интересов заявителя;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ответ на жалобу (обращение) по существу поставленных в жалобе вопросов, поступившую в форме электронного документа, направляют в форме электронного документа по адресу электронной почты, указанному в жалобе (обращении), или в письменной форме по почтовому адресу, указанному в жалобе (обращении).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98. Рассмотрение жалобы и подготовка ответа по ней осуществляется в соответствии с установленными в Роскомнадзоре (и территориальных органах Роскомнадзора) </w:t>
      </w:r>
      <w:hyperlink r:id="rId51">
        <w:r>
          <w:rPr>
            <w:color w:val="0000FF"/>
          </w:rPr>
          <w:t>правилами</w:t>
        </w:r>
      </w:hyperlink>
      <w:r>
        <w:t xml:space="preserve"> документооборота.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99. Письменная жалоба, поступившая в Роскомнадзор (или территориальный орган </w:t>
      </w:r>
      <w:r>
        <w:lastRenderedPageBreak/>
        <w:t>Роскомнадзора), рассматривается в течение 30 дней со дня регистрации письменной жалобы.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100. В исключительных случаях, предусмотренных законодательством Российской Федерации, руководитель Роскомнадзора (руководитель территориального органа Роскомнадзора) либо уполномоченное должностное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101. 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102. Роскомнадзор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103.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104.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Роскомнадзора (руководитель территориального органа Роскомнадзора),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105.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106. Результаты проверки, проведенной должностными лицами Роскомнадзора, подлежат отмене, если проверка проведена с грубым нарушением установленных требований к организации и проведению проверок. К грубым нарушениям относится: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отсутствие основания для проведения плановой или внеплановой выездной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нарушение установленного срока уведомления о проведении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в) проведение проверки без приказа о ее назначении;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г) оформление результатов проверки на основании документов, которые не относились к предмету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д) превышение установленных сроков проведения проверки;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е) непредставление акта проверки.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107. Ответ на жалобу подписывается руководителем Роскомнадзора (руководителем территориального органа Роскомнадзора) либо уполномоченным должностным лицом.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 xml:space="preserve">108. Ответ на жалобу, поступившую в Роскомнадзор (территориальный орган </w:t>
      </w:r>
      <w:r>
        <w:lastRenderedPageBreak/>
        <w:t>Роскомнадзора), направляется по почтовому адресу, указанному в обращении.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109. Граждане и представители юридических лиц могут сообщить о нарушении своих прав и законных интересов, противоправных решениях, действиях или бездействии должностных лиц Роскомнадзора, нарушении положений Регламента, некорректном поведении или нарушении служебной этики: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по номеру телефона - (495) 987-68-00;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на сайте Роскомнадзора.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110. По результатам рассмотрения жалобы (обращения) принимается одно из следующих решений: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об отказе в удовлетворении жалобы;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о частичном удовлетворении жалобы.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В случае, если обращение содержит жалобу на судебное решение, такое обращение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111. В случае подтверждения фактов, изложенных в жалобе: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а) в отношении должностных лиц, проводится служебная проверка, по итогам которой могут быть приняты меры дисциплинарного характера;</w:t>
      </w:r>
    </w:p>
    <w:p w:rsidR="00F706AE" w:rsidRDefault="00F706AE">
      <w:pPr>
        <w:pStyle w:val="ConsPlusNormal"/>
        <w:spacing w:before="220"/>
        <w:ind w:firstLine="540"/>
        <w:jc w:val="both"/>
      </w:pPr>
      <w:r>
        <w:t>б) в отношении нарушения порядка проведения плановых и внеплановых проверок или оформления результатов плановых и внеплановых проверок, акт проверки, протокол об административном правонарушении, предписание об устранении выявленного нарушения подлежат отмене.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right"/>
        <w:outlineLvl w:val="1"/>
      </w:pPr>
      <w:bookmarkStart w:id="15" w:name="P550"/>
      <w:bookmarkEnd w:id="15"/>
      <w:r>
        <w:t>Приложение N 1</w:t>
      </w:r>
    </w:p>
    <w:p w:rsidR="00F706AE" w:rsidRDefault="00F706AE">
      <w:pPr>
        <w:pStyle w:val="ConsPlusNormal"/>
        <w:jc w:val="right"/>
      </w:pPr>
      <w:r>
        <w:t>к Административному регламенту</w:t>
      </w:r>
    </w:p>
    <w:p w:rsidR="00F706AE" w:rsidRDefault="00F706AE">
      <w:pPr>
        <w:pStyle w:val="ConsPlusNormal"/>
        <w:jc w:val="right"/>
      </w:pPr>
      <w:r>
        <w:t>исполнения Федеральной службой</w:t>
      </w:r>
    </w:p>
    <w:p w:rsidR="00F706AE" w:rsidRDefault="00F706AE">
      <w:pPr>
        <w:pStyle w:val="ConsPlusNormal"/>
        <w:jc w:val="right"/>
      </w:pPr>
      <w:r>
        <w:t>по надзору в сфере связи,</w:t>
      </w:r>
    </w:p>
    <w:p w:rsidR="00F706AE" w:rsidRDefault="00F706AE">
      <w:pPr>
        <w:pStyle w:val="ConsPlusNormal"/>
        <w:jc w:val="right"/>
      </w:pPr>
      <w:r>
        <w:t>информационных технологий</w:t>
      </w:r>
    </w:p>
    <w:p w:rsidR="00F706AE" w:rsidRDefault="00F706AE">
      <w:pPr>
        <w:pStyle w:val="ConsPlusNormal"/>
        <w:jc w:val="right"/>
      </w:pPr>
      <w:r>
        <w:t>и массовых коммуникаций</w:t>
      </w:r>
    </w:p>
    <w:p w:rsidR="00F706AE" w:rsidRDefault="00F706AE">
      <w:pPr>
        <w:pStyle w:val="ConsPlusNormal"/>
        <w:jc w:val="right"/>
      </w:pPr>
      <w:r>
        <w:t>государственной функции</w:t>
      </w:r>
    </w:p>
    <w:p w:rsidR="00F706AE" w:rsidRDefault="00F706AE">
      <w:pPr>
        <w:pStyle w:val="ConsPlusNormal"/>
        <w:jc w:val="right"/>
      </w:pPr>
      <w:r>
        <w:t>по осуществлению государственного</w:t>
      </w:r>
    </w:p>
    <w:p w:rsidR="00F706AE" w:rsidRDefault="00F706AE">
      <w:pPr>
        <w:pStyle w:val="ConsPlusNormal"/>
        <w:jc w:val="right"/>
      </w:pPr>
      <w:r>
        <w:t>надзора и контроля в сфере</w:t>
      </w:r>
    </w:p>
    <w:p w:rsidR="00F706AE" w:rsidRDefault="00F706AE">
      <w:pPr>
        <w:pStyle w:val="ConsPlusNormal"/>
        <w:jc w:val="right"/>
      </w:pPr>
      <w:r>
        <w:t>связи за соблюдением организациями</w:t>
      </w:r>
    </w:p>
    <w:p w:rsidR="00F706AE" w:rsidRDefault="00F706AE">
      <w:pPr>
        <w:pStyle w:val="ConsPlusNormal"/>
        <w:jc w:val="right"/>
      </w:pPr>
      <w:r>
        <w:t>федеральной почтовой связи порядка</w:t>
      </w:r>
    </w:p>
    <w:p w:rsidR="00F706AE" w:rsidRDefault="00F706AE">
      <w:pPr>
        <w:pStyle w:val="ConsPlusNormal"/>
        <w:jc w:val="right"/>
      </w:pPr>
      <w:r>
        <w:t>фиксирования, хранения и представления</w:t>
      </w:r>
    </w:p>
    <w:p w:rsidR="00F706AE" w:rsidRDefault="00F706AE">
      <w:pPr>
        <w:pStyle w:val="ConsPlusNormal"/>
        <w:jc w:val="right"/>
      </w:pPr>
      <w:r>
        <w:t>информации о денежных операциях,</w:t>
      </w:r>
    </w:p>
    <w:p w:rsidR="00F706AE" w:rsidRDefault="00F706AE">
      <w:pPr>
        <w:pStyle w:val="ConsPlusNormal"/>
        <w:jc w:val="right"/>
      </w:pPr>
      <w:r>
        <w:t>подлежащих в соответствии</w:t>
      </w:r>
    </w:p>
    <w:p w:rsidR="00F706AE" w:rsidRDefault="00F706AE">
      <w:pPr>
        <w:pStyle w:val="ConsPlusNormal"/>
        <w:jc w:val="right"/>
      </w:pPr>
      <w:r>
        <w:t>с законодательством Российской Федерации</w:t>
      </w:r>
    </w:p>
    <w:p w:rsidR="00F706AE" w:rsidRDefault="00F706AE">
      <w:pPr>
        <w:pStyle w:val="ConsPlusNormal"/>
        <w:jc w:val="right"/>
      </w:pPr>
      <w:r>
        <w:t>контролю, а также организации</w:t>
      </w:r>
    </w:p>
    <w:p w:rsidR="00F706AE" w:rsidRDefault="00F706AE">
      <w:pPr>
        <w:pStyle w:val="ConsPlusNormal"/>
        <w:jc w:val="right"/>
      </w:pPr>
      <w:r>
        <w:t>ими внутреннего контроля</w:t>
      </w:r>
    </w:p>
    <w:p w:rsidR="00F706AE" w:rsidRDefault="00F706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0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6AE" w:rsidRDefault="00F70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6AE" w:rsidRDefault="00F706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24.11.2014 N 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6AE" w:rsidRDefault="00F706AE">
            <w:pPr>
              <w:pStyle w:val="ConsPlusNormal"/>
            </w:pPr>
          </w:p>
        </w:tc>
      </w:tr>
    </w:tbl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</w:pPr>
      <w:r>
        <w:t>Реквизиты</w:t>
      </w:r>
    </w:p>
    <w:p w:rsidR="00F706AE" w:rsidRDefault="00F706AE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F706AE" w:rsidRDefault="00F706AE">
      <w:pPr>
        <w:pStyle w:val="ConsPlusNormal"/>
        <w:jc w:val="center"/>
      </w:pPr>
      <w:r>
        <w:t>технологий и массовых коммуникаций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nformat"/>
        <w:jc w:val="both"/>
      </w:pPr>
      <w:r>
        <w:t xml:space="preserve">    Местонахождение:        Китайгородский проезд, д. 7, стр. 2, г. Москва,</w:t>
      </w:r>
    </w:p>
    <w:p w:rsidR="00F706AE" w:rsidRDefault="00F706AE">
      <w:pPr>
        <w:pStyle w:val="ConsPlusNonformat"/>
        <w:jc w:val="both"/>
      </w:pPr>
      <w:r>
        <w:t xml:space="preserve">                            109074</w:t>
      </w:r>
    </w:p>
    <w:p w:rsidR="00F706AE" w:rsidRDefault="00F706AE">
      <w:pPr>
        <w:pStyle w:val="ConsPlusNonformat"/>
        <w:jc w:val="both"/>
      </w:pPr>
    </w:p>
    <w:p w:rsidR="00F706AE" w:rsidRDefault="00F706AE">
      <w:pPr>
        <w:pStyle w:val="ConsPlusNonformat"/>
        <w:jc w:val="both"/>
      </w:pPr>
      <w:r>
        <w:t xml:space="preserve">    Официальный сайт                         www.rsoc.ru</w:t>
      </w:r>
    </w:p>
    <w:p w:rsidR="00F706AE" w:rsidRDefault="00F706AE">
      <w:pPr>
        <w:pStyle w:val="ConsPlusNonformat"/>
        <w:jc w:val="both"/>
      </w:pPr>
      <w:r>
        <w:t xml:space="preserve">    Роскомнадзора в</w:t>
      </w:r>
    </w:p>
    <w:p w:rsidR="00F706AE" w:rsidRDefault="00F706AE">
      <w:pPr>
        <w:pStyle w:val="ConsPlusNonformat"/>
        <w:jc w:val="both"/>
      </w:pPr>
      <w:r>
        <w:t xml:space="preserve">    информационно-</w:t>
      </w:r>
    </w:p>
    <w:p w:rsidR="00F706AE" w:rsidRDefault="00F706AE">
      <w:pPr>
        <w:pStyle w:val="ConsPlusNonformat"/>
        <w:jc w:val="both"/>
      </w:pPr>
      <w:r>
        <w:t xml:space="preserve">    телекоммуникационной сети</w:t>
      </w:r>
    </w:p>
    <w:p w:rsidR="00F706AE" w:rsidRDefault="00F706AE">
      <w:pPr>
        <w:pStyle w:val="ConsPlusNonformat"/>
        <w:jc w:val="both"/>
      </w:pPr>
      <w:r>
        <w:t xml:space="preserve">    "Интернет":</w:t>
      </w:r>
    </w:p>
    <w:p w:rsidR="00F706AE" w:rsidRDefault="00F706AE">
      <w:pPr>
        <w:pStyle w:val="ConsPlusNonformat"/>
        <w:jc w:val="both"/>
      </w:pPr>
      <w:r>
        <w:t xml:space="preserve">    График работы отдела            понедельник -              с 10.00 до</w:t>
      </w:r>
    </w:p>
    <w:p w:rsidR="00F706AE" w:rsidRDefault="00F706AE">
      <w:pPr>
        <w:pStyle w:val="ConsPlusNonformat"/>
        <w:jc w:val="both"/>
      </w:pPr>
      <w:r>
        <w:t xml:space="preserve">    документооборота, архива,       пятница                       12.00</w:t>
      </w:r>
    </w:p>
    <w:p w:rsidR="00F706AE" w:rsidRDefault="00F706AE">
      <w:pPr>
        <w:pStyle w:val="ConsPlusNonformat"/>
        <w:jc w:val="both"/>
      </w:pPr>
      <w:r>
        <w:t xml:space="preserve">    контроля и работы                                          с 14.00 до</w:t>
      </w:r>
    </w:p>
    <w:p w:rsidR="00F706AE" w:rsidRDefault="00F706AE">
      <w:pPr>
        <w:pStyle w:val="ConsPlusNonformat"/>
        <w:jc w:val="both"/>
      </w:pPr>
      <w:r>
        <w:t xml:space="preserve">    с обращениями граждан                                         16.00</w:t>
      </w:r>
    </w:p>
    <w:p w:rsidR="00F706AE" w:rsidRDefault="00F706AE">
      <w:pPr>
        <w:pStyle w:val="ConsPlusNonformat"/>
        <w:jc w:val="both"/>
      </w:pPr>
      <w:r>
        <w:t xml:space="preserve">    (прием документов):             суббота,                    выходной</w:t>
      </w:r>
    </w:p>
    <w:p w:rsidR="00F706AE" w:rsidRDefault="00F706AE">
      <w:pPr>
        <w:pStyle w:val="ConsPlusNonformat"/>
        <w:jc w:val="both"/>
      </w:pPr>
      <w:r>
        <w:t xml:space="preserve">                                    воскресенье</w:t>
      </w: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rmal"/>
        <w:jc w:val="center"/>
        <w:outlineLvl w:val="2"/>
      </w:pPr>
      <w:bookmarkStart w:id="16" w:name="P589"/>
      <w:bookmarkEnd w:id="16"/>
      <w:r>
        <w:t>ТЕРРИТОРИАЛЬНЫЕ ОРГАНЫ</w:t>
      </w:r>
    </w:p>
    <w:p w:rsidR="00F706AE" w:rsidRDefault="00F706AE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F706AE" w:rsidRDefault="00F706AE">
      <w:pPr>
        <w:pStyle w:val="ConsPlusNormal"/>
        <w:jc w:val="center"/>
      </w:pPr>
      <w:r>
        <w:t>ТЕХНОЛОГИЙ И МАССОВЫХ КОММУНИКАЦИЙ</w:t>
      </w:r>
    </w:p>
    <w:p w:rsidR="00F706AE" w:rsidRDefault="00F706AE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rmal"/>
        <w:sectPr w:rsidR="00F706AE" w:rsidSect="007B1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621"/>
        <w:gridCol w:w="2102"/>
        <w:gridCol w:w="2556"/>
      </w:tblGrid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Ленина, д. 4, г. Хабаровск, 680000,</w:t>
            </w:r>
          </w:p>
          <w:p w:rsidR="00F706AE" w:rsidRDefault="00F706AE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rsockanc27@rkn.gov.ru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Новосибирская, д. 64-а, г. Красноярск, 660028,</w:t>
            </w:r>
          </w:p>
          <w:p w:rsidR="00F706AE" w:rsidRDefault="00F706AE">
            <w:pPr>
              <w:pStyle w:val="ConsPlusNormal"/>
            </w:pPr>
            <w:r>
              <w:t>(3912) 44-19-09,</w:t>
            </w:r>
          </w:p>
          <w:p w:rsidR="00F706AE" w:rsidRDefault="00F706AE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Интернациональная, д. 72, г. Барнаул, 656043,</w:t>
            </w:r>
          </w:p>
          <w:p w:rsidR="00F706AE" w:rsidRDefault="00F706AE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F706AE" w:rsidRDefault="00F706AE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пр. Троицкий, д. 45, г. Архангельск, 163000,</w:t>
            </w:r>
          </w:p>
          <w:p w:rsidR="00F706AE" w:rsidRDefault="00F706AE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rsockanc29@rkn.gov.ru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Студенческая, д. 3, г. Астрахань, 414004,</w:t>
            </w:r>
          </w:p>
          <w:p w:rsidR="00F706AE" w:rsidRDefault="00F706AE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rsockanc30@rkn.gov.ru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Белгородской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lastRenderedPageBreak/>
              <w:t>ул. Гагарина, д. 6 "а", г. Белгород, 308007,</w:t>
            </w:r>
          </w:p>
          <w:p w:rsidR="00F706AE" w:rsidRDefault="00F706AE">
            <w:pPr>
              <w:pStyle w:val="ConsPlusNormal"/>
            </w:pPr>
            <w:r>
              <w:lastRenderedPageBreak/>
              <w:t>(4722) 31-53-77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http://31.rkn.gov.ru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К. Маркса, д. 9, г. Брянск, 241050,</w:t>
            </w:r>
          </w:p>
          <w:p w:rsidR="00F706AE" w:rsidRDefault="00F706AE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1-я Пионерская, д. 92, г. Владимир, 600000,</w:t>
            </w:r>
          </w:p>
          <w:p w:rsidR="00F706AE" w:rsidRDefault="00F706AE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Мира, д. 9, г. Волгоград, 400131; почтовый: 400066, г. Волгоград, а/я 60,</w:t>
            </w:r>
          </w:p>
          <w:p w:rsidR="00F706AE" w:rsidRDefault="00F706AE">
            <w:pPr>
              <w:pStyle w:val="ConsPlusNormal"/>
            </w:pPr>
            <w:r>
              <w:t>(8442) 33-43-34,</w:t>
            </w:r>
          </w:p>
          <w:p w:rsidR="00F706AE" w:rsidRDefault="00F706AE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Некрасова ул., д. 34А, г. Вологда, 160019,</w:t>
            </w:r>
          </w:p>
          <w:p w:rsidR="00F706AE" w:rsidRDefault="00F706AE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Куцыгина, д. 29А, 274, г. Воронеж, 394006,</w:t>
            </w:r>
          </w:p>
          <w:p w:rsidR="00F706AE" w:rsidRDefault="00F706AE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Подгорбунского, д. 9, г. Чита, 672027,</w:t>
            </w:r>
          </w:p>
          <w:p w:rsidR="00F706AE" w:rsidRDefault="00F706AE">
            <w:pPr>
              <w:pStyle w:val="ConsPlusNormal"/>
            </w:pPr>
            <w:r>
              <w:t>(3022) 32-30-47,</w:t>
            </w:r>
          </w:p>
          <w:p w:rsidR="00F706AE" w:rsidRDefault="00F706AE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Арсения, д. 24, г. Иваново, 153012,</w:t>
            </w:r>
          </w:p>
          <w:p w:rsidR="00F706AE" w:rsidRDefault="00F706AE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rsockanc37@rkn.gov.ru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Иркутской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lastRenderedPageBreak/>
              <w:t xml:space="preserve">ул. Халтурина, д. 7, г. </w:t>
            </w:r>
            <w:r>
              <w:lastRenderedPageBreak/>
              <w:t>Иркутск, 664011,</w:t>
            </w:r>
          </w:p>
          <w:p w:rsidR="00F706AE" w:rsidRDefault="00F706AE">
            <w:pPr>
              <w:pStyle w:val="ConsPlusNormal"/>
            </w:pPr>
            <w:r>
              <w:t>(3952) 25-50-93,</w:t>
            </w:r>
          </w:p>
          <w:p w:rsidR="00F706AE" w:rsidRDefault="00F706AE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lastRenderedPageBreak/>
              <w:t>http://38.rkn.gov.ru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пр. Шогенцукова, д. 14, КБР, г. Нальчик, 360000,</w:t>
            </w:r>
          </w:p>
          <w:p w:rsidR="00F706AE" w:rsidRDefault="00F706AE">
            <w:pPr>
              <w:pStyle w:val="ConsPlusNormal"/>
            </w:pPr>
            <w:r>
              <w:t>(8662) 42-22-21,</w:t>
            </w:r>
          </w:p>
          <w:p w:rsidR="00F706AE" w:rsidRDefault="00F706AE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rsockanc07@rkn.gov.ru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F706AE" w:rsidRDefault="00F706AE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rsockanc39@rkn.gov.ru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Дзержинского, д. 1/46, г. Калуга, 248600,</w:t>
            </w:r>
          </w:p>
          <w:p w:rsidR="00F706AE" w:rsidRDefault="00F706AE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rsockanc40@rkn.gov.ru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F706AE" w:rsidRDefault="00F706AE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F706AE" w:rsidRDefault="00F706AE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rsockanc09@rkn.gov.ru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Кемеровской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Сарыгина, д. 7, г. Кемерово, 650025,</w:t>
            </w:r>
          </w:p>
          <w:p w:rsidR="00F706AE" w:rsidRDefault="00F706AE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Кировской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lastRenderedPageBreak/>
              <w:t>ул. Комсомольская, д. 43, г. Киров, 610001,</w:t>
            </w:r>
          </w:p>
          <w:p w:rsidR="00F706AE" w:rsidRDefault="00F706AE">
            <w:pPr>
              <w:pStyle w:val="ConsPlusNormal"/>
            </w:pPr>
            <w:r>
              <w:lastRenderedPageBreak/>
              <w:t>(8332) 63-39-00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lastRenderedPageBreak/>
              <w:t>http://43.rkn.gov.ru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мкр. Паново, д. 36, г. Кострома, 156010,</w:t>
            </w:r>
          </w:p>
          <w:p w:rsidR="00F706AE" w:rsidRDefault="00F706AE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Маяковского, д. 158, г. Краснодар, 350001,</w:t>
            </w:r>
          </w:p>
          <w:p w:rsidR="00F706AE" w:rsidRDefault="00F706AE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М. Горького, д. 40, г. Курган, 640002,</w:t>
            </w:r>
          </w:p>
          <w:p w:rsidR="00F706AE" w:rsidRDefault="00F706AE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Красная площадь, д. 8, г. Курск, 305000,</w:t>
            </w:r>
          </w:p>
          <w:p w:rsidR="00F706AE" w:rsidRDefault="00F706AE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пер. Попова, д. 5, г. Липецк, 398016,</w:t>
            </w:r>
          </w:p>
          <w:p w:rsidR="00F706AE" w:rsidRDefault="00F706AE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Пролетарская, д. 68, г. Магадан, 685030,</w:t>
            </w:r>
          </w:p>
          <w:p w:rsidR="00F706AE" w:rsidRDefault="00F706AE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rsockanc49@rkn.gov.ru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Центральному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Старокаширское шоссе, д. 2, корп. 10, ГСП-7, г. Москва, 117997,</w:t>
            </w:r>
          </w:p>
          <w:p w:rsidR="00F706AE" w:rsidRDefault="00F706AE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http://77.rkn.gov.ru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rsockanc77@rkn.gov.ru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Мурманской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lastRenderedPageBreak/>
              <w:t xml:space="preserve">пер. Русанова, д. 10, </w:t>
            </w:r>
            <w:r>
              <w:lastRenderedPageBreak/>
              <w:t>Мурманская область, г. Мурманск, 183038,</w:t>
            </w:r>
          </w:p>
          <w:p w:rsidR="00F706AE" w:rsidRDefault="00F706AE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lastRenderedPageBreak/>
              <w:t>http://51.rkn.gov.ru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F706AE" w:rsidRDefault="00F706AE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Славная, д. 48А, г. Великий Новгород, 173000,</w:t>
            </w:r>
          </w:p>
          <w:p w:rsidR="00F706AE" w:rsidRDefault="00F706AE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Советская, д. 33, г. Новосибирск, 630099,</w:t>
            </w:r>
          </w:p>
          <w:p w:rsidR="00F706AE" w:rsidRDefault="00F706AE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Куйбышева, д. 79, г. Омск, 644001</w:t>
            </w:r>
          </w:p>
          <w:p w:rsidR="00F706AE" w:rsidRDefault="00F706AE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пер. Телевизионный, д. 3/1, г. Оренбург, 460024,</w:t>
            </w:r>
          </w:p>
          <w:p w:rsidR="00F706AE" w:rsidRDefault="00F706AE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Комсомольская, д. 66, г. Орел, 302026,</w:t>
            </w:r>
          </w:p>
          <w:p w:rsidR="00F706AE" w:rsidRDefault="00F706AE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rsockanc57@rkn.gov.ru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Карпинского, д. 12, г. Пенза, 440011,</w:t>
            </w:r>
          </w:p>
          <w:p w:rsidR="00F706AE" w:rsidRDefault="00F706AE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Ленина, д. 68, г. Пермь, 614096,</w:t>
            </w:r>
          </w:p>
          <w:p w:rsidR="00F706AE" w:rsidRDefault="00F706AE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rsockanc59@rkn.gov.ru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F706AE" w:rsidRDefault="00F706AE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Советская, д. 49, г. Псков, 180004,</w:t>
            </w:r>
          </w:p>
          <w:p w:rsidR="00F706AE" w:rsidRDefault="00F706AE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rsockanc60@rkn.gov.ru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50 лет Октября, д. 20, корп. 1, г. Уфа, 450005,</w:t>
            </w:r>
          </w:p>
          <w:p w:rsidR="00F706AE" w:rsidRDefault="00F706AE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rsockanc02@rkn.gov.ru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Некрасова, д. 20, г. Улан-Удэ, 670000,</w:t>
            </w:r>
          </w:p>
          <w:p w:rsidR="00F706AE" w:rsidRDefault="00F706AE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rsockanc03@rkn.gov.ru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С. Стальского, д. 2, РД, г. Махачкала, 367000,</w:t>
            </w:r>
          </w:p>
          <w:p w:rsidR="00F706AE" w:rsidRDefault="00F706AE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rsockanc05@rkn.gov.ru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F706AE" w:rsidRDefault="00F706AE">
            <w:pPr>
              <w:pStyle w:val="ConsPlusNormal"/>
            </w:pPr>
            <w:r>
              <w:t>(8732) 22-26-50,</w:t>
            </w:r>
          </w:p>
          <w:p w:rsidR="00F706AE" w:rsidRDefault="00F706AE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rsockanc06@rkn.gov.ru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F706AE" w:rsidRDefault="00F706AE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rsockanc10@rkn.gov.ru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F706AE" w:rsidRDefault="00F706AE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F706AE" w:rsidRDefault="00F706AE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Коммунистическая ул., 89-607, г. Саранск,</w:t>
            </w:r>
          </w:p>
          <w:p w:rsidR="00F706AE" w:rsidRDefault="00F706AE">
            <w:pPr>
              <w:pStyle w:val="ConsPlusNormal"/>
            </w:pPr>
            <w:r>
              <w:t>430005,</w:t>
            </w:r>
          </w:p>
          <w:p w:rsidR="00F706AE" w:rsidRDefault="00F706AE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Курашова, д. 22, г. Якутск, 677000,</w:t>
            </w:r>
          </w:p>
          <w:p w:rsidR="00F706AE" w:rsidRDefault="00F706AE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Гарифьянова, д. 28а, а/я 25, г. Казань, 420138,</w:t>
            </w:r>
          </w:p>
          <w:p w:rsidR="00F706AE" w:rsidRDefault="00F706AE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F706AE" w:rsidRDefault="00F706AE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F706AE" w:rsidRDefault="00F706AE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rsockanc15@rkn.gov.ru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Садовая, д. 292, г. Самара, 443001,</w:t>
            </w:r>
          </w:p>
          <w:p w:rsidR="00F706AE" w:rsidRDefault="00F706AE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F706AE" w:rsidRDefault="00F706AE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Рабочая, д. 61, г. Саратов, 410056,</w:t>
            </w:r>
          </w:p>
          <w:p w:rsidR="00F706AE" w:rsidRDefault="00F706AE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пр. Ленина, 39, ая 337, г. Екатеринбург, 620000,</w:t>
            </w:r>
          </w:p>
          <w:p w:rsidR="00F706AE" w:rsidRDefault="00F706AE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Нахимова, д. 21, г. Смоленск, 214025,</w:t>
            </w:r>
          </w:p>
          <w:p w:rsidR="00F706AE" w:rsidRDefault="00F706AE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rsockanc67@rkn.gov.ru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Северо-Кавказскому федеральном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Тухачевского ул., д. 8, г. Ставрополь, 355040,</w:t>
            </w:r>
          </w:p>
          <w:p w:rsidR="00F706AE" w:rsidRDefault="00F706AE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Советская, д. 182, г. Тамбов, 392000,</w:t>
            </w:r>
          </w:p>
          <w:p w:rsidR="00F706AE" w:rsidRDefault="00F706AE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Трехсвятская, д. 6, г. Тверь, 170100,</w:t>
            </w:r>
          </w:p>
          <w:p w:rsidR="00F706AE" w:rsidRDefault="00F706AE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rsockanc69@rkn.gov.ru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Енисейская, 23/1, г. Томск, 634041,</w:t>
            </w:r>
          </w:p>
          <w:p w:rsidR="00F706AE" w:rsidRDefault="00F706AE">
            <w:pPr>
              <w:pStyle w:val="ConsPlusNormal"/>
            </w:pPr>
            <w:r>
              <w:t>(3822) 97-60-10,</w:t>
            </w:r>
          </w:p>
          <w:p w:rsidR="00F706AE" w:rsidRDefault="00F706AE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rsockanc70@rkn.gov.ru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Смидович, д. 1-А, г. Тула, 300012,</w:t>
            </w:r>
          </w:p>
          <w:p w:rsidR="00F706AE" w:rsidRDefault="00F706AE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Республики, д. 12, г. Тюмень, 625003,</w:t>
            </w:r>
          </w:p>
          <w:p w:rsidR="00F706AE" w:rsidRDefault="00F706AE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rsockanc72@rkn.gov.ru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5-я Подлесная ул., д. 12а, г. Ижевск, 426069,</w:t>
            </w:r>
          </w:p>
          <w:p w:rsidR="00F706AE" w:rsidRDefault="00F706AE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rsockanc18@rkn.gov.ru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Ульяновской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К. Маркса, 33/2, г. Ульяновск, 432071,</w:t>
            </w:r>
          </w:p>
          <w:p w:rsidR="00F706AE" w:rsidRDefault="00F706AE">
            <w:pPr>
              <w:pStyle w:val="ConsPlusNormal"/>
            </w:pPr>
            <w:r>
              <w:t>(8422) 44-65-55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http://73.rkn.gov.ru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rsockanc73@rkn.gov.ru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Энгельса, д. 44д, г. Челябинск, 454080,</w:t>
            </w:r>
          </w:p>
          <w:p w:rsidR="00F706AE" w:rsidRDefault="00F706AE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rsockanc74@rkn.gov.ru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пр. Исаева, д. 36, г. Грозный, 364024,</w:t>
            </w:r>
          </w:p>
          <w:p w:rsidR="00F706AE" w:rsidRDefault="00F706AE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rsockanc20@rkn.gov.ru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F706AE" w:rsidRDefault="00F706AE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rsockanc21@rkn.gov.ru</w:t>
            </w:r>
          </w:p>
          <w:p w:rsidR="00F706AE" w:rsidRDefault="00F706AE">
            <w:pPr>
              <w:pStyle w:val="ConsPlusNormal"/>
            </w:pPr>
            <w:r>
              <w:t>rsoc21@rkn.gov.ru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Кирова, д. 7, г. Ярославль, 150000,</w:t>
            </w:r>
          </w:p>
          <w:p w:rsidR="00F706AE" w:rsidRDefault="00F706AE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rsockanc76@rkn.gov.ru</w:t>
            </w:r>
          </w:p>
        </w:tc>
      </w:tr>
      <w:tr w:rsidR="00F706AE">
        <w:tc>
          <w:tcPr>
            <w:tcW w:w="640" w:type="dxa"/>
          </w:tcPr>
          <w:p w:rsidR="00F706AE" w:rsidRDefault="00F706A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F706AE" w:rsidRDefault="00F706AE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F706AE" w:rsidRDefault="00F706AE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F706AE" w:rsidRDefault="00F706AE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F706AE" w:rsidRDefault="00F706AE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F706AE" w:rsidRDefault="00F706AE">
            <w:pPr>
              <w:pStyle w:val="ConsPlusNormal"/>
            </w:pPr>
            <w:r>
              <w:t>rsockanc82@rkn.gov.ru</w:t>
            </w:r>
          </w:p>
        </w:tc>
      </w:tr>
    </w:tbl>
    <w:p w:rsidR="00F706AE" w:rsidRDefault="00F706AE">
      <w:pPr>
        <w:pStyle w:val="ConsPlusNormal"/>
        <w:sectPr w:rsidR="00F706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6AE" w:rsidRDefault="00F706AE">
      <w:pPr>
        <w:pStyle w:val="ConsPlusNormal"/>
        <w:jc w:val="center"/>
      </w:pP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rmal"/>
        <w:jc w:val="right"/>
        <w:outlineLvl w:val="1"/>
      </w:pPr>
      <w:r>
        <w:t>Приложение N 2</w:t>
      </w:r>
    </w:p>
    <w:p w:rsidR="00F706AE" w:rsidRDefault="00F706AE">
      <w:pPr>
        <w:pStyle w:val="ConsPlusNormal"/>
        <w:jc w:val="right"/>
      </w:pPr>
      <w:r>
        <w:t>к Административному регламенту</w:t>
      </w:r>
    </w:p>
    <w:p w:rsidR="00F706AE" w:rsidRDefault="00F706AE">
      <w:pPr>
        <w:pStyle w:val="ConsPlusNormal"/>
        <w:jc w:val="right"/>
      </w:pPr>
      <w:r>
        <w:t>исполнения Федеральной службой</w:t>
      </w:r>
    </w:p>
    <w:p w:rsidR="00F706AE" w:rsidRDefault="00F706AE">
      <w:pPr>
        <w:pStyle w:val="ConsPlusNormal"/>
        <w:jc w:val="right"/>
      </w:pPr>
      <w:r>
        <w:t>по надзору в сфере связи,</w:t>
      </w:r>
    </w:p>
    <w:p w:rsidR="00F706AE" w:rsidRDefault="00F706AE">
      <w:pPr>
        <w:pStyle w:val="ConsPlusNormal"/>
        <w:jc w:val="right"/>
      </w:pPr>
      <w:r>
        <w:t>информационных технологий</w:t>
      </w:r>
    </w:p>
    <w:p w:rsidR="00F706AE" w:rsidRDefault="00F706AE">
      <w:pPr>
        <w:pStyle w:val="ConsPlusNormal"/>
        <w:jc w:val="right"/>
      </w:pPr>
      <w:r>
        <w:t>и массовых коммуникаций</w:t>
      </w:r>
    </w:p>
    <w:p w:rsidR="00F706AE" w:rsidRDefault="00F706AE">
      <w:pPr>
        <w:pStyle w:val="ConsPlusNormal"/>
        <w:jc w:val="right"/>
      </w:pPr>
      <w:r>
        <w:t>государственной функции</w:t>
      </w:r>
    </w:p>
    <w:p w:rsidR="00F706AE" w:rsidRDefault="00F706AE">
      <w:pPr>
        <w:pStyle w:val="ConsPlusNormal"/>
        <w:jc w:val="right"/>
      </w:pPr>
      <w:r>
        <w:t>по осуществлению государственного</w:t>
      </w:r>
    </w:p>
    <w:p w:rsidR="00F706AE" w:rsidRDefault="00F706AE">
      <w:pPr>
        <w:pStyle w:val="ConsPlusNormal"/>
        <w:jc w:val="right"/>
      </w:pPr>
      <w:r>
        <w:t>надзора и контроля в сфере</w:t>
      </w:r>
    </w:p>
    <w:p w:rsidR="00F706AE" w:rsidRDefault="00F706AE">
      <w:pPr>
        <w:pStyle w:val="ConsPlusNormal"/>
        <w:jc w:val="right"/>
      </w:pPr>
      <w:r>
        <w:t>связи за соблюдением организациями</w:t>
      </w:r>
    </w:p>
    <w:p w:rsidR="00F706AE" w:rsidRDefault="00F706AE">
      <w:pPr>
        <w:pStyle w:val="ConsPlusNormal"/>
        <w:jc w:val="right"/>
      </w:pPr>
      <w:r>
        <w:t>федеральной почтовой связи порядка</w:t>
      </w:r>
    </w:p>
    <w:p w:rsidR="00F706AE" w:rsidRDefault="00F706AE">
      <w:pPr>
        <w:pStyle w:val="ConsPlusNormal"/>
        <w:jc w:val="right"/>
      </w:pPr>
      <w:r>
        <w:t>фиксирования, хранения и представления</w:t>
      </w:r>
    </w:p>
    <w:p w:rsidR="00F706AE" w:rsidRDefault="00F706AE">
      <w:pPr>
        <w:pStyle w:val="ConsPlusNormal"/>
        <w:jc w:val="right"/>
      </w:pPr>
      <w:r>
        <w:t>информации о денежных операциях,</w:t>
      </w:r>
    </w:p>
    <w:p w:rsidR="00F706AE" w:rsidRDefault="00F706AE">
      <w:pPr>
        <w:pStyle w:val="ConsPlusNormal"/>
        <w:jc w:val="right"/>
      </w:pPr>
      <w:r>
        <w:t>подлежащих в соответствии</w:t>
      </w:r>
    </w:p>
    <w:p w:rsidR="00F706AE" w:rsidRDefault="00F706AE">
      <w:pPr>
        <w:pStyle w:val="ConsPlusNormal"/>
        <w:jc w:val="right"/>
      </w:pPr>
      <w:r>
        <w:t>с законодательством Российской Федерации</w:t>
      </w:r>
    </w:p>
    <w:p w:rsidR="00F706AE" w:rsidRDefault="00F706AE">
      <w:pPr>
        <w:pStyle w:val="ConsPlusNormal"/>
        <w:jc w:val="right"/>
      </w:pPr>
      <w:r>
        <w:t>контролю, а также организации</w:t>
      </w:r>
    </w:p>
    <w:p w:rsidR="00F706AE" w:rsidRDefault="00F706AE">
      <w:pPr>
        <w:pStyle w:val="ConsPlusNormal"/>
        <w:jc w:val="right"/>
      </w:pPr>
      <w:r>
        <w:t>ими внутреннего контроля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jc w:val="center"/>
      </w:pPr>
      <w:bookmarkStart w:id="17" w:name="P1056"/>
      <w:bookmarkEnd w:id="17"/>
      <w:r>
        <w:t>БЛОК-СХЕМА</w:t>
      </w:r>
    </w:p>
    <w:p w:rsidR="00F706AE" w:rsidRDefault="00F706AE">
      <w:pPr>
        <w:pStyle w:val="ConsPlusNormal"/>
        <w:jc w:val="center"/>
      </w:pPr>
      <w:r>
        <w:t>ИСПОЛНЕНИЯ ГОСУДАРСТВЕННОЙ ФУНКЦИИ ПО ОСУЩЕСТВЛЕНИЮ</w:t>
      </w:r>
    </w:p>
    <w:p w:rsidR="00F706AE" w:rsidRDefault="00F706AE">
      <w:pPr>
        <w:pStyle w:val="ConsPlusNormal"/>
        <w:jc w:val="center"/>
      </w:pPr>
      <w:r>
        <w:t>ГОСУДАРСТВЕННОГО НАДЗОРА И КОНТРОЛЯ В СФЕРЕ СВЯЗИ</w:t>
      </w:r>
    </w:p>
    <w:p w:rsidR="00F706AE" w:rsidRDefault="00F706AE">
      <w:pPr>
        <w:pStyle w:val="ConsPlusNormal"/>
        <w:jc w:val="center"/>
      </w:pPr>
      <w:r>
        <w:t>ЗА СОБЛЮДЕНИЕМ ОРГАНИЗАЦИЯМИ ФЕДЕРАЛЬНОЙ ПОЧТОВОЙ СВЯЗИ</w:t>
      </w:r>
    </w:p>
    <w:p w:rsidR="00F706AE" w:rsidRDefault="00F706AE">
      <w:pPr>
        <w:pStyle w:val="ConsPlusNormal"/>
        <w:jc w:val="center"/>
      </w:pPr>
      <w:r>
        <w:t>ПОРЯДКА ФИКСИРОВАНИЯ, ХРАНЕНИЯ И ПРЕДСТАВЛЕНИЯ ИНФОРМАЦИИ</w:t>
      </w:r>
    </w:p>
    <w:p w:rsidR="00F706AE" w:rsidRDefault="00F706AE">
      <w:pPr>
        <w:pStyle w:val="ConsPlusNormal"/>
        <w:jc w:val="center"/>
      </w:pPr>
      <w:r>
        <w:t>О ДЕНЕЖНЫХ ОПЕРАЦИЯХ, ПОДЛЕЖАЩИХ В СООТВЕТСТВИИ</w:t>
      </w:r>
    </w:p>
    <w:p w:rsidR="00F706AE" w:rsidRDefault="00F706AE">
      <w:pPr>
        <w:pStyle w:val="ConsPlusNormal"/>
        <w:jc w:val="center"/>
      </w:pPr>
      <w:r>
        <w:t>С ЗАКОНОДАТЕЛЬСТВОМ РОССИЙСКОЙ ФЕДЕРАЦИИ КОНТРОЛЮ,</w:t>
      </w:r>
    </w:p>
    <w:p w:rsidR="00F706AE" w:rsidRDefault="00F706AE">
      <w:pPr>
        <w:pStyle w:val="ConsPlusNormal"/>
        <w:jc w:val="center"/>
      </w:pPr>
      <w:r>
        <w:t>А ТАКЖЕ ОРГАНИЗАЦИИ ИМИ ВНУТРЕННЕГО КОНТРОЛЯ</w:t>
      </w:r>
    </w:p>
    <w:p w:rsidR="00F706AE" w:rsidRDefault="00F706AE">
      <w:pPr>
        <w:pStyle w:val="ConsPlusNormal"/>
        <w:jc w:val="both"/>
      </w:pPr>
    </w:p>
    <w:p w:rsidR="00F706AE" w:rsidRDefault="00F706AE">
      <w:pPr>
        <w:pStyle w:val="ConsPlusNonformat"/>
        <w:jc w:val="both"/>
      </w:pPr>
      <w:r>
        <w:t>┌───────────────┐       ┌─────────────────────────────────────────────────┐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>│План проведения│       │   Истечение срока устранения ранее выданного    │</w:t>
      </w:r>
    </w:p>
    <w:p w:rsidR="00F706AE" w:rsidRDefault="00F706AE">
      <w:pPr>
        <w:pStyle w:val="ConsPlusNonformat"/>
        <w:jc w:val="both"/>
      </w:pPr>
      <w:r>
        <w:t>│   проверок    │       │ предписания об устранении выявленных нарушений, │</w:t>
      </w:r>
    </w:p>
    <w:p w:rsidR="00F706AE" w:rsidRDefault="00F706AE">
      <w:pPr>
        <w:pStyle w:val="ConsPlusNonformat"/>
        <w:jc w:val="both"/>
      </w:pPr>
      <w:r>
        <w:t>└───────────┬───┘       │поступление информации, указанной в пункте 36.1 -│</w:t>
      </w:r>
    </w:p>
    <w:p w:rsidR="00F706AE" w:rsidRDefault="00F706AE">
      <w:pPr>
        <w:pStyle w:val="ConsPlusNonformat"/>
        <w:jc w:val="both"/>
      </w:pPr>
      <w:r>
        <w:t xml:space="preserve">            │           │ 36.4 Регламента, совершение действий, указанных │</w:t>
      </w:r>
    </w:p>
    <w:p w:rsidR="00F706AE" w:rsidRDefault="00F706AE">
      <w:pPr>
        <w:pStyle w:val="ConsPlusNonformat"/>
        <w:jc w:val="both"/>
      </w:pPr>
      <w:r>
        <w:t xml:space="preserve">            │           │            в пункте 36.5 Регламента             │</w:t>
      </w:r>
    </w:p>
    <w:p w:rsidR="00F706AE" w:rsidRDefault="00F706AE">
      <w:pPr>
        <w:pStyle w:val="ConsPlusNonformat"/>
        <w:jc w:val="both"/>
      </w:pPr>
      <w:r>
        <w:t xml:space="preserve">            │           └────────────────────────┬────────────────────────┘</w:t>
      </w:r>
    </w:p>
    <w:p w:rsidR="00F706AE" w:rsidRDefault="00F706AE">
      <w:pPr>
        <w:pStyle w:val="ConsPlusNonformat"/>
        <w:jc w:val="both"/>
      </w:pPr>
      <w:r>
        <w:t xml:space="preserve">            │                                    │</w:t>
      </w:r>
    </w:p>
    <w:p w:rsidR="00F706AE" w:rsidRDefault="00F706AE">
      <w:pPr>
        <w:pStyle w:val="ConsPlusNonformat"/>
        <w:jc w:val="both"/>
      </w:pPr>
      <w:r>
        <w:t xml:space="preserve">            \/                                   \/</w:t>
      </w:r>
    </w:p>
    <w:p w:rsidR="00F706AE" w:rsidRDefault="00F706AE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 xml:space="preserve">    │  Приказ руководителя Роскомнадзора (заместителя руководителя), │</w:t>
      </w:r>
    </w:p>
    <w:p w:rsidR="00F706AE" w:rsidRDefault="00F706AE">
      <w:pPr>
        <w:pStyle w:val="ConsPlusNonformat"/>
        <w:jc w:val="both"/>
      </w:pPr>
      <w:r>
        <w:t xml:space="preserve">    │руководителя (заместителя) территориального органа Роскомнадзора│</w:t>
      </w:r>
    </w:p>
    <w:p w:rsidR="00F706AE" w:rsidRDefault="00F706AE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F706AE" w:rsidRDefault="00F706AE">
      <w:pPr>
        <w:pStyle w:val="ConsPlusNonformat"/>
        <w:jc w:val="both"/>
      </w:pPr>
      <w:r>
        <w:t xml:space="preserve">                                     │</w:t>
      </w:r>
    </w:p>
    <w:p w:rsidR="00F706AE" w:rsidRDefault="00F706AE">
      <w:pPr>
        <w:pStyle w:val="ConsPlusNonformat"/>
        <w:jc w:val="both"/>
      </w:pPr>
      <w:r>
        <w:t xml:space="preserve">                                     \/</w:t>
      </w:r>
    </w:p>
    <w:p w:rsidR="00F706AE" w:rsidRDefault="00F706AE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 xml:space="preserve">                      │Уведомление проверяемого лица│</w:t>
      </w:r>
    </w:p>
    <w:p w:rsidR="00F706AE" w:rsidRDefault="00F706AE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F706AE" w:rsidRDefault="00F706AE">
      <w:pPr>
        <w:pStyle w:val="ConsPlusNonformat"/>
        <w:jc w:val="both"/>
      </w:pPr>
      <w:r>
        <w:t xml:space="preserve">                                     │</w:t>
      </w:r>
    </w:p>
    <w:p w:rsidR="00F706AE" w:rsidRDefault="00F706AE">
      <w:pPr>
        <w:pStyle w:val="ConsPlusNonformat"/>
        <w:jc w:val="both"/>
      </w:pPr>
      <w:r>
        <w:t xml:space="preserve">                                     \/</w:t>
      </w:r>
    </w:p>
    <w:p w:rsidR="00F706AE" w:rsidRDefault="00F706AE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F706AE" w:rsidRDefault="00F706AE">
      <w:pPr>
        <w:pStyle w:val="ConsPlusNonformat"/>
        <w:jc w:val="both"/>
      </w:pPr>
      <w:r>
        <w:t xml:space="preserve">                           │Проведение проверки│</w:t>
      </w:r>
    </w:p>
    <w:p w:rsidR="00F706AE" w:rsidRDefault="00F706AE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F706AE" w:rsidRDefault="00F706AE">
      <w:pPr>
        <w:pStyle w:val="ConsPlusNonformat"/>
        <w:jc w:val="both"/>
      </w:pPr>
      <w:r>
        <w:t xml:space="preserve">            ┌────────────────────────┴───────────────────────────┐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 xml:space="preserve">            \/                                                   \/</w:t>
      </w:r>
    </w:p>
    <w:p w:rsidR="00F706AE" w:rsidRDefault="00F706AE">
      <w:pPr>
        <w:pStyle w:val="ConsPlusNonformat"/>
        <w:jc w:val="both"/>
      </w:pPr>
      <w:r>
        <w:t>┌─────────────────────┐                                ┌──────────────────┐</w:t>
      </w:r>
    </w:p>
    <w:p w:rsidR="00F706AE" w:rsidRDefault="00F706AE">
      <w:pPr>
        <w:pStyle w:val="ConsPlusNonformat"/>
        <w:jc w:val="both"/>
      </w:pPr>
      <w:r>
        <w:lastRenderedPageBreak/>
        <w:t>│Нарушения не выявлены│                                │Нарушения выявлены│</w:t>
      </w:r>
    </w:p>
    <w:p w:rsidR="00F706AE" w:rsidRDefault="00F706AE">
      <w:pPr>
        <w:pStyle w:val="ConsPlusNonformat"/>
        <w:jc w:val="both"/>
      </w:pPr>
      <w:r>
        <w:t>└───────────┬─────────┘                                └─────────┬────────┘</w:t>
      </w:r>
    </w:p>
    <w:p w:rsidR="00F706AE" w:rsidRDefault="00F706AE">
      <w:pPr>
        <w:pStyle w:val="ConsPlusNonformat"/>
        <w:jc w:val="both"/>
      </w:pPr>
      <w:r>
        <w:t xml:space="preserve">            │                                                    │</w:t>
      </w:r>
    </w:p>
    <w:p w:rsidR="00F706AE" w:rsidRDefault="00F706AE">
      <w:pPr>
        <w:pStyle w:val="ConsPlusNonformat"/>
        <w:jc w:val="both"/>
      </w:pPr>
      <w:r>
        <w:t xml:space="preserve">            \/                                                   \/</w:t>
      </w:r>
    </w:p>
    <w:p w:rsidR="00F706AE" w:rsidRDefault="00F706AE">
      <w:pPr>
        <w:pStyle w:val="ConsPlusNonformat"/>
        <w:jc w:val="both"/>
      </w:pPr>
      <w:r>
        <w:t>┌─────────────────────────────┐   ┌───────────────────────────────────────┐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>│  Оформление акта проверки   │   │ Оформление акта проверки, предписания │</w:t>
      </w:r>
    </w:p>
    <w:p w:rsidR="00F706AE" w:rsidRDefault="00F706AE">
      <w:pPr>
        <w:pStyle w:val="ConsPlusNonformat"/>
        <w:jc w:val="both"/>
      </w:pPr>
      <w:r>
        <w:t>│   и подготовка комплекта    │   │   и подготовка комплекта документов   │</w:t>
      </w:r>
    </w:p>
    <w:p w:rsidR="00F706AE" w:rsidRDefault="00F706AE">
      <w:pPr>
        <w:pStyle w:val="ConsPlusNonformat"/>
        <w:jc w:val="both"/>
      </w:pPr>
      <w:r>
        <w:t>│документов в Росфинмониторинг│   │в Росфинмониторинг и/или проекта письма│</w:t>
      </w:r>
    </w:p>
    <w:p w:rsidR="00F706AE" w:rsidRDefault="00F706AE">
      <w:pPr>
        <w:pStyle w:val="ConsPlusNonformat"/>
        <w:jc w:val="both"/>
      </w:pPr>
      <w:r>
        <w:t>└──────────────────────┬──────┘   │ в правоохранительные или иные органы  │</w:t>
      </w:r>
    </w:p>
    <w:p w:rsidR="00F706AE" w:rsidRDefault="00F706AE">
      <w:pPr>
        <w:pStyle w:val="ConsPlusNonformat"/>
        <w:jc w:val="both"/>
      </w:pPr>
      <w:r>
        <w:t xml:space="preserve">                       │          │              гос. власти              │</w:t>
      </w:r>
    </w:p>
    <w:p w:rsidR="00F706AE" w:rsidRDefault="00F706AE">
      <w:pPr>
        <w:pStyle w:val="ConsPlusNonformat"/>
        <w:jc w:val="both"/>
      </w:pPr>
      <w:r>
        <w:t xml:space="preserve">                       │          └──────────────┬────────────────────────┘</w:t>
      </w:r>
    </w:p>
    <w:p w:rsidR="00F706AE" w:rsidRDefault="00F706AE">
      <w:pPr>
        <w:pStyle w:val="ConsPlusNonformat"/>
        <w:jc w:val="both"/>
      </w:pPr>
      <w:r>
        <w:t xml:space="preserve">                       │                         │</w:t>
      </w:r>
    </w:p>
    <w:p w:rsidR="00F706AE" w:rsidRDefault="00F706AE">
      <w:pPr>
        <w:pStyle w:val="ConsPlusNonformat"/>
        <w:jc w:val="both"/>
      </w:pPr>
      <w:r>
        <w:t xml:space="preserve">                       \/                        \/</w:t>
      </w:r>
    </w:p>
    <w:p w:rsidR="00F706AE" w:rsidRDefault="00F706AE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 xml:space="preserve">            │  Ознакомление с содержанием акта руководителя   │</w:t>
      </w:r>
    </w:p>
    <w:p w:rsidR="00F706AE" w:rsidRDefault="00F706AE">
      <w:pPr>
        <w:pStyle w:val="ConsPlusNonformat"/>
        <w:jc w:val="both"/>
      </w:pPr>
      <w:r>
        <w:t xml:space="preserve">            │(уполномоченного представителя) проверяемого лица│</w:t>
      </w:r>
    </w:p>
    <w:p w:rsidR="00F706AE" w:rsidRDefault="00F706AE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F706AE" w:rsidRDefault="00F706AE">
      <w:pPr>
        <w:pStyle w:val="ConsPlusNonformat"/>
        <w:jc w:val="both"/>
      </w:pPr>
      <w:r>
        <w:t xml:space="preserve">                                     │</w:t>
      </w:r>
    </w:p>
    <w:p w:rsidR="00F706AE" w:rsidRDefault="00F706AE">
      <w:pPr>
        <w:pStyle w:val="ConsPlusNonformat"/>
        <w:jc w:val="both"/>
      </w:pPr>
      <w:r>
        <w:t xml:space="preserve">                                     \/</w:t>
      </w:r>
    </w:p>
    <w:p w:rsidR="00F706AE" w:rsidRDefault="00F706AE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F706AE" w:rsidRDefault="00F706AE">
      <w:pPr>
        <w:pStyle w:val="ConsPlusNonformat"/>
        <w:jc w:val="both"/>
      </w:pPr>
      <w:r>
        <w:t xml:space="preserve">                    │Внесение записи в журнал проверок│</w:t>
      </w:r>
    </w:p>
    <w:p w:rsidR="00F706AE" w:rsidRDefault="00F706AE">
      <w:pPr>
        <w:pStyle w:val="ConsPlusNonformat"/>
        <w:jc w:val="both"/>
      </w:pPr>
      <w:r>
        <w:t xml:space="preserve">                    └─────────────────────────────────┘</w:t>
      </w: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ind w:firstLine="540"/>
        <w:jc w:val="both"/>
      </w:pPr>
    </w:p>
    <w:p w:rsidR="00F706AE" w:rsidRDefault="00F706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F89" w:rsidRDefault="00DD0F89"/>
    <w:sectPr w:rsidR="00DD0F8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E"/>
    <w:rsid w:val="00DD0F89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CA97-CB5E-4ED8-AC14-46C31948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6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6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06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06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06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06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06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53DCAAC52C63C4C7F07696FDFD894E76932F1E05BBF802F3E2E1BB6D245A3080456542D10388AC66315EB171d5P0G" TargetMode="External"/><Relationship Id="rId18" Type="http://schemas.openxmlformats.org/officeDocument/2006/relationships/hyperlink" Target="consultantplus://offline/ref=BB53DCAAC52C63C4C7F07696FDFD894E7A96231704B7A508FBBBEDB96A2B0527950C314FD00297AE647B0DF5265EF20A963D3A41CD3B3Ad5P5G" TargetMode="External"/><Relationship Id="rId26" Type="http://schemas.openxmlformats.org/officeDocument/2006/relationships/hyperlink" Target="consultantplus://offline/ref=BB53DCAAC52C63C4C7F07696FDFD894E70962D1C03BFF802F3E2E1BB6D245A3092453D4BD509C2FD2B7A51B0724DF302963F335DdCPCG" TargetMode="External"/><Relationship Id="rId39" Type="http://schemas.openxmlformats.org/officeDocument/2006/relationships/hyperlink" Target="consultantplus://offline/ref=BB53DCAAC52C63C4C7F07696FDFD894E76932A1809B8F802F3E2E1BB6D245A3080456542D10388AC66315EB171d5P0G" TargetMode="External"/><Relationship Id="rId21" Type="http://schemas.openxmlformats.org/officeDocument/2006/relationships/hyperlink" Target="consultantplus://offline/ref=BB53DCAAC52C63C4C7F07696FDFD894E73962E1909B4F802F3E2E1BB6D245A3080456542D10388AC66315EB171d5P0G" TargetMode="External"/><Relationship Id="rId34" Type="http://schemas.openxmlformats.org/officeDocument/2006/relationships/hyperlink" Target="consultantplus://offline/ref=BB53DCAAC52C63C4C7F07696FDFD894E76932A1809B8F802F3E2E1BB6D245A3080456542D10388AC66315EB171d5P0G" TargetMode="External"/><Relationship Id="rId42" Type="http://schemas.openxmlformats.org/officeDocument/2006/relationships/hyperlink" Target="consultantplus://offline/ref=BB53DCAAC52C63C4C7F07696FDFD894E76932A1809B8F802F3E2E1BB6D245A3080456542D10388AC66315EB171d5P0G" TargetMode="External"/><Relationship Id="rId47" Type="http://schemas.openxmlformats.org/officeDocument/2006/relationships/hyperlink" Target="consultantplus://offline/ref=BB53DCAAC52C63C4C7F07696FDFD894E76932F1E05BBF802F3E2E1BB6D245A3080456542D10388AC66315EB171d5P0G" TargetMode="External"/><Relationship Id="rId50" Type="http://schemas.openxmlformats.org/officeDocument/2006/relationships/hyperlink" Target="consultantplus://offline/ref=BB53DCAAC52C63C4C7F07696FDFD894E76932F1E05BBF802F3E2E1BB6D245A3080456542D10388AC66315EB171d5P0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B53DCAAC52C63C4C7F07696FDFD894E76932A1809B8F802F3E2E1BB6D245A3092453D49D0059DF83E6B09BC7252ED0B8123315FCDd3P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3DCAAC52C63C4C7F07696FDFD894E7692291B05BCF802F3E2E1BB6D245A3080456542D10388AC66315EB171d5P0G" TargetMode="External"/><Relationship Id="rId29" Type="http://schemas.openxmlformats.org/officeDocument/2006/relationships/hyperlink" Target="consultantplus://offline/ref=BB53DCAAC52C63C4C7F07696FDFD894E76932A1809B8F802F3E2E1BB6D245A3080456542D10388AC66315EB171d5P0G" TargetMode="External"/><Relationship Id="rId11" Type="http://schemas.openxmlformats.org/officeDocument/2006/relationships/hyperlink" Target="consultantplus://offline/ref=BB53DCAAC52C63C4C7F07696FDFD894E76932A1809B8F802F3E2E1BB6D245A3092453D49D0059DF83E6B09BC7252ED0B8123315FCDd3P8G" TargetMode="External"/><Relationship Id="rId24" Type="http://schemas.openxmlformats.org/officeDocument/2006/relationships/hyperlink" Target="consultantplus://offline/ref=BB53DCAAC52C63C4C7F07696FDFD894E76932A1809B8F802F3E2E1BB6D245A3092453D4ED00297A8692408E03706FE0A89233356D1393854d1P8G" TargetMode="External"/><Relationship Id="rId32" Type="http://schemas.openxmlformats.org/officeDocument/2006/relationships/hyperlink" Target="consultantplus://offline/ref=BB53DCAAC52C63C4C7F07696FDFD894E76932A1809B8F802F3E2E1BB6D245A3092453D4ED00297A8692408E03706FE0A89233356D1393854d1P8G" TargetMode="External"/><Relationship Id="rId37" Type="http://schemas.openxmlformats.org/officeDocument/2006/relationships/hyperlink" Target="consultantplus://offline/ref=BB53DCAAC52C63C4C7F07696FDFD894E76932A1809B8F802F3E2E1BB6D245A3080456542D10388AC66315EB171d5P0G" TargetMode="External"/><Relationship Id="rId40" Type="http://schemas.openxmlformats.org/officeDocument/2006/relationships/hyperlink" Target="consultantplus://offline/ref=BB53DCAAC52C63C4C7F07696FDFD894E76932A1809B8F802F3E2E1BB6D245A3080456542D10388AC66315EB171d5P0G" TargetMode="External"/><Relationship Id="rId45" Type="http://schemas.openxmlformats.org/officeDocument/2006/relationships/hyperlink" Target="consultantplus://offline/ref=BB53DCAAC52C63C4C7F07696FDFD894E76932F1E05BBF802F3E2E1BB6D245A3092453D4ED00196AD692408E03706FE0A89233356D1393854d1P8G" TargetMode="External"/><Relationship Id="rId53" Type="http://schemas.openxmlformats.org/officeDocument/2006/relationships/hyperlink" Target="consultantplus://offline/ref=BB53DCAAC52C63C4C7F07696FDFD894E719F2E1709B8F802F3E2E1BB6D245A3092453D4ED00296AD6F2408E03706FE0A89233356D1393854d1P8G" TargetMode="External"/><Relationship Id="rId5" Type="http://schemas.openxmlformats.org/officeDocument/2006/relationships/hyperlink" Target="consultantplus://offline/ref=BB53DCAAC52C63C4C7F07696FDFD894E719F2E1709B8F802F3E2E1BB6D245A3092453D4ED00296AD6F2408E03706FE0A89233356D1393854d1P8G" TargetMode="External"/><Relationship Id="rId10" Type="http://schemas.openxmlformats.org/officeDocument/2006/relationships/hyperlink" Target="consultantplus://offline/ref=BB53DCAAC52C63C4C7F07696FDFD894E719F2E1709B8F802F3E2E1BB6D245A3092453D4ED00296AD6F2408E03706FE0A89233356D1393854d1P8G" TargetMode="External"/><Relationship Id="rId19" Type="http://schemas.openxmlformats.org/officeDocument/2006/relationships/hyperlink" Target="consultantplus://offline/ref=BB53DCAAC52C63C4C7F07696FDFD894E73952E1E09B8F802F3E2E1BB6D245A3092453D4ED00296A86D2408E03706FE0A89233356D1393854d1P8G" TargetMode="External"/><Relationship Id="rId31" Type="http://schemas.openxmlformats.org/officeDocument/2006/relationships/hyperlink" Target="consultantplus://offline/ref=BB53DCAAC52C63C4C7F07696FDFD894E76932A1809B8F802F3E2E1BB6D245A3080456542D10388AC66315EB171d5P0G" TargetMode="External"/><Relationship Id="rId44" Type="http://schemas.openxmlformats.org/officeDocument/2006/relationships/hyperlink" Target="consultantplus://offline/ref=BB53DCAAC52C63C4C7F07696FDFD894E76932A1809B8F802F3E2E1BB6D245A3080456542D10388AC66315EB171d5P0G" TargetMode="External"/><Relationship Id="rId52" Type="http://schemas.openxmlformats.org/officeDocument/2006/relationships/hyperlink" Target="consultantplus://offline/ref=BB53DCAAC52C63C4C7F07696FDFD894E7B95221701B7A508FBBBEDB96A2B053595543D4ED11C96A5712D5CB3d7P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53DCAAC52C63C4C7F07696FDFD894E76932A1809B8F802F3E2E1BB6D245A3092453D49D909C2FD2B7A51B0724DF302963F335DdCPCG" TargetMode="External"/><Relationship Id="rId14" Type="http://schemas.openxmlformats.org/officeDocument/2006/relationships/hyperlink" Target="consultantplus://offline/ref=BB53DCAAC52C63C4C7F07696FDFD894E7692291C07B5F802F3E2E1BB6D245A3080456542D10388AC66315EB171d5P0G" TargetMode="External"/><Relationship Id="rId22" Type="http://schemas.openxmlformats.org/officeDocument/2006/relationships/hyperlink" Target="consultantplus://offline/ref=BB53DCAAC52C63C4C7F07696FDFD894E7393221705BEF802F3E2E1BB6D245A3092453D4ED00296AD6E2408E03706FE0A89233356D1393854d1P8G" TargetMode="External"/><Relationship Id="rId27" Type="http://schemas.openxmlformats.org/officeDocument/2006/relationships/hyperlink" Target="consultantplus://offline/ref=BB53DCAAC52C63C4C7F07696FDFD894E76932A1809B8F802F3E2E1BB6D245A3080456542D10388AC66315EB171d5P0G" TargetMode="External"/><Relationship Id="rId30" Type="http://schemas.openxmlformats.org/officeDocument/2006/relationships/hyperlink" Target="consultantplus://offline/ref=BB53DCAAC52C63C4C7F07696FDFD894E76932F1E05BBF802F3E2E1BB6D245A3092453D4ED00090A56F2408E03706FE0A89233356D1393854d1P8G" TargetMode="External"/><Relationship Id="rId35" Type="http://schemas.openxmlformats.org/officeDocument/2006/relationships/hyperlink" Target="consultantplus://offline/ref=BB53DCAAC52C63C4C7F07696FDFD894E76932A1809B8F802F3E2E1BB6D245A3080456542D10388AC66315EB171d5P0G" TargetMode="External"/><Relationship Id="rId43" Type="http://schemas.openxmlformats.org/officeDocument/2006/relationships/hyperlink" Target="consultantplus://offline/ref=BB53DCAAC52C63C4C7F07696FDFD894E7B95221701B7A508FBBBEDB96A2B053595543D4ED11C96A5712D5CB3d7P0G" TargetMode="External"/><Relationship Id="rId48" Type="http://schemas.openxmlformats.org/officeDocument/2006/relationships/hyperlink" Target="consultantplus://offline/ref=BB53DCAAC52C63C4C7F07696FDFD894E76932F1E05BBF802F3E2E1BB6D245A3092453D4ED00094AA682408E03706FE0A89233356D1393854d1P8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B53DCAAC52C63C4C7F07696FDFD894E7692281A05B9F802F3E2E1BB6D245A3092453D4ED00296A86A2408E03706FE0A89233356D1393854d1P8G" TargetMode="External"/><Relationship Id="rId51" Type="http://schemas.openxmlformats.org/officeDocument/2006/relationships/hyperlink" Target="consultantplus://offline/ref=BB53DCAAC52C63C4C7F07696FDFD894E76962E1707BCF802F3E2E1BB6D245A3092453D4ED00297A86D2408E03706FE0A89233356D1393854d1P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53DCAAC52C63C4C7F07696FDFD894E76932A1809B8F802F3E2E1BB6D245A3092453D4ED00297A8692408E03706FE0A89233356D1393854d1P8G" TargetMode="External"/><Relationship Id="rId17" Type="http://schemas.openxmlformats.org/officeDocument/2006/relationships/hyperlink" Target="consultantplus://offline/ref=BB53DCAAC52C63C4C7F07696FDFD894E7692281A05B9F802F3E2E1BB6D245A3092453D4ED00296A86A2408E03706FE0A89233356D1393854d1P8G" TargetMode="External"/><Relationship Id="rId25" Type="http://schemas.openxmlformats.org/officeDocument/2006/relationships/hyperlink" Target="consultantplus://offline/ref=BB53DCAAC52C63C4C7F07696FDFD894E76932A1809B8F802F3E2E1BB6D245A3080456542D10388AC66315EB171d5P0G" TargetMode="External"/><Relationship Id="rId33" Type="http://schemas.openxmlformats.org/officeDocument/2006/relationships/hyperlink" Target="consultantplus://offline/ref=BB53DCAAC52C63C4C7F07696FDFD894E76932A1809B8F802F3E2E1BB6D245A3092453D4ED00297A8692408E03706FE0A89233356D1393854d1P8G" TargetMode="External"/><Relationship Id="rId38" Type="http://schemas.openxmlformats.org/officeDocument/2006/relationships/hyperlink" Target="consultantplus://offline/ref=BB53DCAAC52C63C4C7F07696FDFD894E76932A1809B8F802F3E2E1BB6D245A3080456542D10388AC66315EB171d5P0G" TargetMode="External"/><Relationship Id="rId46" Type="http://schemas.openxmlformats.org/officeDocument/2006/relationships/hyperlink" Target="consultantplus://offline/ref=BB53DCAAC52C63C4C7F07696FDFD894E76932F1E05BBF802F3E2E1BB6D245A3092453D4ED00196AD692408E03706FE0A89233356D1393854d1P8G" TargetMode="External"/><Relationship Id="rId20" Type="http://schemas.openxmlformats.org/officeDocument/2006/relationships/hyperlink" Target="consultantplus://offline/ref=BB53DCAAC52C63C4C7F07696FDFD894E73962B1804BDF802F3E2E1BB6D245A3080456542D10388AC66315EB171d5P0G" TargetMode="External"/><Relationship Id="rId41" Type="http://schemas.openxmlformats.org/officeDocument/2006/relationships/hyperlink" Target="consultantplus://offline/ref=BB53DCAAC52C63C4C7F07696FDFD894E76932A1809B8F802F3E2E1BB6D245A3080456542D10388AC66315EB171d5P0G" TargetMode="External"/><Relationship Id="rId54" Type="http://schemas.openxmlformats.org/officeDocument/2006/relationships/hyperlink" Target="consultantplus://offline/ref=BB53DCAAC52C63C4C7F07696FDFD894E719F2E1709B8F802F3E2E1BB6D245A3092453D4ED00296AD6F2408E03706FE0A89233356D1393854d1P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3DCAAC52C63C4C7F07696FDFD894E76932A1809B8F802F3E2E1BB6D245A3092453D49D0069DF83E6B09BC7252ED0B8123315FCDd3P8G" TargetMode="External"/><Relationship Id="rId15" Type="http://schemas.openxmlformats.org/officeDocument/2006/relationships/hyperlink" Target="consultantplus://offline/ref=BB53DCAAC52C63C4C7F07696FDFD894E76932A1809B8F802F3E2E1BB6D245A3092453D49D909C2FD2B7A51B0724DF302963F335DdCPCG" TargetMode="External"/><Relationship Id="rId23" Type="http://schemas.openxmlformats.org/officeDocument/2006/relationships/hyperlink" Target="consultantplus://offline/ref=BB53DCAAC52C63C4C7F07696FDFD894E7396221700BFF802F3E2E1BB6D245A3080456542D10388AC66315EB171d5P0G" TargetMode="External"/><Relationship Id="rId28" Type="http://schemas.openxmlformats.org/officeDocument/2006/relationships/hyperlink" Target="consultantplus://offline/ref=BB53DCAAC52C63C4C7F07696FDFD894E76932A1809B8F802F3E2E1BB6D245A3080456542D10388AC66315EB171d5P0G" TargetMode="External"/><Relationship Id="rId36" Type="http://schemas.openxmlformats.org/officeDocument/2006/relationships/hyperlink" Target="consultantplus://offline/ref=BB53DCAAC52C63C4C7F07696FDFD894E76932A1809B8F802F3E2E1BB6D245A3080456542D10388AC66315EB171d5P0G" TargetMode="External"/><Relationship Id="rId49" Type="http://schemas.openxmlformats.org/officeDocument/2006/relationships/hyperlink" Target="consultantplus://offline/ref=BB53DCAAC52C63C4C7F07696FDFD894E7693281B09BCF802F3E2E1BB6D245A3080456542D10388AC66315EB171d5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16479</Words>
  <Characters>93933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Chetyrkina</dc:creator>
  <cp:keywords/>
  <dc:description/>
  <cp:lastModifiedBy>Chetyrkina</cp:lastModifiedBy>
  <cp:revision>1</cp:revision>
  <dcterms:created xsi:type="dcterms:W3CDTF">2023-09-11T06:15:00Z</dcterms:created>
  <dcterms:modified xsi:type="dcterms:W3CDTF">2023-09-11T06:15:00Z</dcterms:modified>
</cp:coreProperties>
</file>