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r w:rsidRPr="00AA312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r w:rsidRPr="00AA312D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591E13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 xml:space="preserve">(10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 xml:space="preserve">(9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AA312D" w:rsidRDefault="00E71079" w:rsidP="00E7107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ОТДЕЛЕНИЕ КРАСНОЯРСК  </w:t>
            </w:r>
            <w:r w:rsidR="00DF2619" w:rsidRPr="00AA312D">
              <w:rPr>
                <w:sz w:val="24"/>
                <w:szCs w:val="24"/>
              </w:rPr>
              <w:t>Г.</w:t>
            </w:r>
            <w:r w:rsidR="00D30AFC" w:rsidRPr="00AA312D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040407001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40101810600000010001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 плат</w:t>
            </w:r>
            <w:proofErr w:type="gramEnd"/>
            <w:r w:rsidRPr="00AA312D"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737E24" w:rsidP="00ED7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Pr="00737E24">
              <w:rPr>
                <w:sz w:val="24"/>
                <w:szCs w:val="24"/>
              </w:rPr>
              <w:t>01091</w:t>
            </w:r>
            <w:r>
              <w:rPr>
                <w:sz w:val="24"/>
                <w:szCs w:val="24"/>
              </w:rPr>
              <w:t>019000</w:t>
            </w:r>
            <w:bookmarkStart w:id="0" w:name="_GoBack"/>
            <w:bookmarkEnd w:id="0"/>
            <w:r w:rsidRPr="00737E24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13" w:rsidRDefault="00591E13">
      <w:r>
        <w:separator/>
      </w:r>
    </w:p>
  </w:endnote>
  <w:endnote w:type="continuationSeparator" w:id="0">
    <w:p w:rsidR="00591E13" w:rsidRDefault="0059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13" w:rsidRDefault="00591E13">
      <w:r>
        <w:separator/>
      </w:r>
    </w:p>
  </w:footnote>
  <w:footnote w:type="continuationSeparator" w:id="0">
    <w:p w:rsidR="00591E13" w:rsidRDefault="00591E13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91E13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37E24"/>
    <w:rsid w:val="0076363F"/>
    <w:rsid w:val="00795099"/>
    <w:rsid w:val="007B389B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7D6B"/>
    <w:rsid w:val="00C27800"/>
    <w:rsid w:val="00C836F1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D7356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7D9A-BE6E-4B0C-9621-484902CF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5</cp:revision>
  <cp:lastPrinted>2014-10-02T08:52:00Z</cp:lastPrinted>
  <dcterms:created xsi:type="dcterms:W3CDTF">2020-01-30T02:38:00Z</dcterms:created>
  <dcterms:modified xsi:type="dcterms:W3CDTF">2020-02-03T03:24:00Z</dcterms:modified>
</cp:coreProperties>
</file>